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F2" w:rsidRDefault="003704F2" w:rsidP="00513DC0">
      <w:pPr>
        <w:rPr>
          <w:b/>
          <w:sz w:val="28"/>
          <w:lang w:val="uk-UA"/>
        </w:rPr>
      </w:pPr>
    </w:p>
    <w:p w:rsidR="00DE53D8" w:rsidRPr="00DA4AC2" w:rsidRDefault="00DE53D8" w:rsidP="00DE53D8">
      <w:pPr>
        <w:jc w:val="center"/>
        <w:rPr>
          <w:b/>
          <w:sz w:val="26"/>
          <w:szCs w:val="26"/>
          <w:lang w:val="uk-UA"/>
        </w:rPr>
      </w:pPr>
      <w:r w:rsidRPr="00DA4AC2">
        <w:rPr>
          <w:b/>
          <w:sz w:val="26"/>
          <w:szCs w:val="26"/>
          <w:lang w:val="uk-UA"/>
        </w:rPr>
        <w:t>ПОЯСНЮВАЛЬНА ЗАПИСКА</w:t>
      </w:r>
    </w:p>
    <w:p w:rsidR="00FE65BB" w:rsidRPr="00DA4AC2" w:rsidRDefault="00FE65BB" w:rsidP="00DE53D8">
      <w:pPr>
        <w:jc w:val="center"/>
        <w:rPr>
          <w:sz w:val="26"/>
          <w:szCs w:val="26"/>
          <w:lang w:val="uk-UA"/>
        </w:rPr>
      </w:pPr>
      <w:r w:rsidRPr="00DA4AC2">
        <w:rPr>
          <w:sz w:val="26"/>
          <w:szCs w:val="26"/>
          <w:lang w:val="uk-UA"/>
        </w:rPr>
        <w:t xml:space="preserve">до виконання заходів </w:t>
      </w:r>
      <w:r w:rsidR="00DE53D8" w:rsidRPr="00DA4AC2">
        <w:rPr>
          <w:sz w:val="26"/>
          <w:szCs w:val="26"/>
          <w:lang w:val="uk-UA"/>
        </w:rPr>
        <w:t>Київ</w:t>
      </w:r>
      <w:r w:rsidR="00633721" w:rsidRPr="00DA4AC2">
        <w:rPr>
          <w:sz w:val="26"/>
          <w:szCs w:val="26"/>
          <w:lang w:val="uk-UA"/>
        </w:rPr>
        <w:t>ської міської</w:t>
      </w:r>
      <w:r w:rsidR="009B46A4">
        <w:rPr>
          <w:sz w:val="26"/>
          <w:szCs w:val="26"/>
          <w:lang w:val="uk-UA"/>
        </w:rPr>
        <w:t xml:space="preserve"> цільової</w:t>
      </w:r>
      <w:r w:rsidR="00633721" w:rsidRPr="00DA4AC2">
        <w:rPr>
          <w:sz w:val="26"/>
          <w:szCs w:val="26"/>
          <w:lang w:val="uk-UA"/>
        </w:rPr>
        <w:t xml:space="preserve"> програми </w:t>
      </w:r>
      <w:r w:rsidRPr="00DA4AC2">
        <w:rPr>
          <w:sz w:val="26"/>
          <w:szCs w:val="26"/>
          <w:lang w:val="uk-UA"/>
        </w:rPr>
        <w:t xml:space="preserve"> розвитку</w:t>
      </w:r>
    </w:p>
    <w:p w:rsidR="00DE53D8" w:rsidRPr="00DA4AC2" w:rsidRDefault="00DE53D8" w:rsidP="00DE53D8">
      <w:pPr>
        <w:jc w:val="center"/>
        <w:rPr>
          <w:sz w:val="26"/>
          <w:szCs w:val="26"/>
          <w:lang w:val="uk-UA"/>
        </w:rPr>
      </w:pPr>
      <w:r w:rsidRPr="00DA4AC2">
        <w:rPr>
          <w:sz w:val="26"/>
          <w:szCs w:val="26"/>
          <w:lang w:val="uk-UA"/>
        </w:rPr>
        <w:t xml:space="preserve"> </w:t>
      </w:r>
      <w:r w:rsidR="00633721" w:rsidRPr="00DA4AC2">
        <w:rPr>
          <w:sz w:val="26"/>
          <w:szCs w:val="26"/>
          <w:lang w:val="uk-UA"/>
        </w:rPr>
        <w:t xml:space="preserve"> </w:t>
      </w:r>
      <w:r w:rsidRPr="00DA4AC2">
        <w:rPr>
          <w:sz w:val="26"/>
          <w:szCs w:val="26"/>
          <w:lang w:val="uk-UA"/>
        </w:rPr>
        <w:t>малого та с</w:t>
      </w:r>
      <w:r w:rsidR="00633721" w:rsidRPr="00DA4AC2">
        <w:rPr>
          <w:sz w:val="26"/>
          <w:szCs w:val="26"/>
          <w:lang w:val="uk-UA"/>
        </w:rPr>
        <w:t>ереднього підприємництва на 2013-2014</w:t>
      </w:r>
      <w:r w:rsidR="00FE65BB" w:rsidRPr="00DA4AC2">
        <w:rPr>
          <w:sz w:val="26"/>
          <w:szCs w:val="26"/>
          <w:lang w:val="uk-UA"/>
        </w:rPr>
        <w:t xml:space="preserve"> роки</w:t>
      </w:r>
    </w:p>
    <w:p w:rsidR="00DE53D8" w:rsidRPr="00DA4AC2" w:rsidRDefault="00FE65BB" w:rsidP="00DE53D8">
      <w:pPr>
        <w:jc w:val="center"/>
        <w:rPr>
          <w:sz w:val="26"/>
          <w:szCs w:val="26"/>
          <w:lang w:val="uk-UA"/>
        </w:rPr>
      </w:pPr>
      <w:r w:rsidRPr="00DA4AC2">
        <w:rPr>
          <w:sz w:val="26"/>
          <w:szCs w:val="26"/>
          <w:lang w:val="uk-UA"/>
        </w:rPr>
        <w:t xml:space="preserve">в </w:t>
      </w:r>
      <w:r w:rsidR="00DE53D8" w:rsidRPr="00DA4AC2">
        <w:rPr>
          <w:sz w:val="26"/>
          <w:szCs w:val="26"/>
          <w:lang w:val="uk-UA"/>
        </w:rPr>
        <w:t>Дарниць</w:t>
      </w:r>
      <w:r w:rsidR="00733904" w:rsidRPr="00DA4AC2">
        <w:rPr>
          <w:sz w:val="26"/>
          <w:szCs w:val="26"/>
          <w:lang w:val="uk-UA"/>
        </w:rPr>
        <w:t xml:space="preserve">кому районі </w:t>
      </w:r>
      <w:r w:rsidR="00975EF8">
        <w:rPr>
          <w:sz w:val="26"/>
          <w:szCs w:val="26"/>
          <w:lang w:val="uk-UA"/>
        </w:rPr>
        <w:t>у 2014</w:t>
      </w:r>
      <w:r w:rsidR="00375CAA" w:rsidRPr="00DA4AC2">
        <w:rPr>
          <w:sz w:val="26"/>
          <w:szCs w:val="26"/>
          <w:lang w:val="uk-UA"/>
        </w:rPr>
        <w:t xml:space="preserve"> </w:t>
      </w:r>
      <w:r w:rsidR="00F6285B" w:rsidRPr="00DA4AC2">
        <w:rPr>
          <w:sz w:val="26"/>
          <w:szCs w:val="26"/>
          <w:lang w:val="uk-UA"/>
        </w:rPr>
        <w:t>ро</w:t>
      </w:r>
      <w:r w:rsidR="00975EF8">
        <w:rPr>
          <w:sz w:val="26"/>
          <w:szCs w:val="26"/>
          <w:lang w:val="uk-UA"/>
        </w:rPr>
        <w:t>ці</w:t>
      </w:r>
    </w:p>
    <w:p w:rsidR="00DE53D8" w:rsidRPr="00DA4AC2" w:rsidRDefault="00DE53D8" w:rsidP="00B97D82">
      <w:pPr>
        <w:jc w:val="both"/>
        <w:rPr>
          <w:b/>
          <w:sz w:val="26"/>
          <w:szCs w:val="26"/>
          <w:lang w:val="uk-UA"/>
        </w:rPr>
      </w:pPr>
      <w:r w:rsidRPr="00DA4AC2">
        <w:rPr>
          <w:b/>
          <w:sz w:val="26"/>
          <w:szCs w:val="26"/>
          <w:lang w:val="uk-UA"/>
        </w:rPr>
        <w:t xml:space="preserve">                                       </w:t>
      </w:r>
    </w:p>
    <w:p w:rsidR="00394742" w:rsidRDefault="00394742" w:rsidP="00FA163C">
      <w:pPr>
        <w:pStyle w:val="a3"/>
        <w:ind w:left="-284" w:firstLine="710"/>
        <w:rPr>
          <w:sz w:val="26"/>
          <w:szCs w:val="26"/>
        </w:rPr>
      </w:pPr>
      <w:r>
        <w:rPr>
          <w:sz w:val="26"/>
          <w:szCs w:val="26"/>
        </w:rPr>
        <w:t>Одним із пріоритетних напрямків Київської міської цільової програми сприяння розвитку малого та середнього підприємництва, діяльності Дарницької районної в місті Києві державної адміністрації є створення сприятливих умов для ведення підприємницької діяльності суб’єктами малого та середнього бізнесу, зростання потенціалу їх конкурентоспроможності та забезпечення створення нових робочих місць, сприятливого правового середовища для розвитку підприємництва на основі реалізації державної регуляторної політики у сфері господарської діяльності.</w:t>
      </w:r>
    </w:p>
    <w:p w:rsidR="00287611" w:rsidRPr="00DA4AC2" w:rsidRDefault="000424E2" w:rsidP="00FA163C">
      <w:pPr>
        <w:pStyle w:val="a3"/>
        <w:ind w:left="-284" w:firstLine="710"/>
        <w:rPr>
          <w:sz w:val="26"/>
          <w:szCs w:val="26"/>
        </w:rPr>
      </w:pPr>
      <w:r w:rsidRPr="00DA4AC2">
        <w:rPr>
          <w:sz w:val="26"/>
          <w:szCs w:val="26"/>
        </w:rPr>
        <w:t>З</w:t>
      </w:r>
      <w:r w:rsidR="00287611" w:rsidRPr="00DA4AC2">
        <w:rPr>
          <w:sz w:val="26"/>
          <w:szCs w:val="26"/>
        </w:rPr>
        <w:t xml:space="preserve"> метою забезпечення повноти та якості виконання положень державної </w:t>
      </w:r>
      <w:r w:rsidRPr="00DA4AC2">
        <w:rPr>
          <w:sz w:val="26"/>
          <w:szCs w:val="26"/>
        </w:rPr>
        <w:t>регуляторної політики керівники</w:t>
      </w:r>
      <w:r w:rsidR="00287611" w:rsidRPr="00DA4AC2">
        <w:rPr>
          <w:sz w:val="26"/>
          <w:szCs w:val="26"/>
        </w:rPr>
        <w:t xml:space="preserve"> структурних підрозділів Дарницької райдержадміністрац</w:t>
      </w:r>
      <w:r w:rsidRPr="00DA4AC2">
        <w:rPr>
          <w:sz w:val="26"/>
          <w:szCs w:val="26"/>
        </w:rPr>
        <w:t>ії проінформовані щодо</w:t>
      </w:r>
      <w:r w:rsidR="00287611" w:rsidRPr="00DA4AC2">
        <w:rPr>
          <w:sz w:val="26"/>
          <w:szCs w:val="26"/>
        </w:rPr>
        <w:t xml:space="preserve"> дотримання принципу передбачуваності регуляторної діяльності при розробці регуляторних актів та </w:t>
      </w:r>
      <w:r w:rsidRPr="00DA4AC2">
        <w:rPr>
          <w:sz w:val="26"/>
          <w:szCs w:val="26"/>
        </w:rPr>
        <w:t xml:space="preserve">необхідності </w:t>
      </w:r>
      <w:r w:rsidR="00967E74" w:rsidRPr="00DA4AC2">
        <w:rPr>
          <w:sz w:val="26"/>
          <w:szCs w:val="26"/>
        </w:rPr>
        <w:t xml:space="preserve">надання відповідної інформації для затвердження і оприлюднення плану діяльності з підготовки проектів регуляторних актів Дарницької районної в місті Києві державної адміністрації. </w:t>
      </w:r>
    </w:p>
    <w:p w:rsidR="00394742" w:rsidRDefault="00394742" w:rsidP="00F04655">
      <w:pPr>
        <w:ind w:left="-284" w:firstLine="710"/>
        <w:jc w:val="both"/>
        <w:rPr>
          <w:sz w:val="26"/>
          <w:szCs w:val="26"/>
          <w:lang w:val="uk-UA"/>
        </w:rPr>
      </w:pPr>
      <w:r>
        <w:rPr>
          <w:sz w:val="26"/>
          <w:szCs w:val="26"/>
          <w:lang w:val="uk-UA"/>
        </w:rPr>
        <w:t>У своїй діяльності райдержадміністрація отримується основних принципів державної регуляторної політки, нормативно-правові акти, які не відповідають вимогам Закону України « Про засади регуляторної політики у сфері господарської діяльності» та погіршують умови здійснення підприємницької діяльності не приймаються.</w:t>
      </w:r>
    </w:p>
    <w:p w:rsidR="00331E64" w:rsidRDefault="00331E64" w:rsidP="00331E64">
      <w:pPr>
        <w:ind w:left="-284" w:firstLine="710"/>
        <w:jc w:val="both"/>
        <w:rPr>
          <w:sz w:val="26"/>
          <w:szCs w:val="26"/>
          <w:lang w:val="uk-UA"/>
        </w:rPr>
      </w:pPr>
      <w:proofErr w:type="spellStart"/>
      <w:r w:rsidRPr="00DA4AC2">
        <w:rPr>
          <w:sz w:val="26"/>
          <w:szCs w:val="26"/>
        </w:rPr>
        <w:t>Протягом</w:t>
      </w:r>
      <w:proofErr w:type="spellEnd"/>
      <w:r w:rsidRPr="00DA4AC2">
        <w:rPr>
          <w:sz w:val="26"/>
          <w:szCs w:val="26"/>
        </w:rPr>
        <w:t xml:space="preserve"> </w:t>
      </w:r>
      <w:proofErr w:type="spellStart"/>
      <w:r w:rsidRPr="00DA4AC2">
        <w:rPr>
          <w:sz w:val="26"/>
          <w:szCs w:val="26"/>
        </w:rPr>
        <w:t>звітного</w:t>
      </w:r>
      <w:proofErr w:type="spellEnd"/>
      <w:r w:rsidRPr="00DA4AC2">
        <w:rPr>
          <w:sz w:val="26"/>
          <w:szCs w:val="26"/>
        </w:rPr>
        <w:t xml:space="preserve"> </w:t>
      </w:r>
      <w:proofErr w:type="spellStart"/>
      <w:r w:rsidRPr="00DA4AC2">
        <w:rPr>
          <w:sz w:val="26"/>
          <w:szCs w:val="26"/>
        </w:rPr>
        <w:t>періоду</w:t>
      </w:r>
      <w:proofErr w:type="spellEnd"/>
      <w:r w:rsidRPr="00DA4AC2">
        <w:rPr>
          <w:sz w:val="26"/>
          <w:szCs w:val="26"/>
        </w:rPr>
        <w:t xml:space="preserve"> </w:t>
      </w:r>
      <w:proofErr w:type="spellStart"/>
      <w:r w:rsidRPr="00DA4AC2">
        <w:rPr>
          <w:sz w:val="26"/>
          <w:szCs w:val="26"/>
        </w:rPr>
        <w:t>здійснювалась</w:t>
      </w:r>
      <w:proofErr w:type="spellEnd"/>
      <w:r w:rsidRPr="00DA4AC2">
        <w:rPr>
          <w:sz w:val="26"/>
          <w:szCs w:val="26"/>
        </w:rPr>
        <w:t xml:space="preserve"> </w:t>
      </w:r>
      <w:proofErr w:type="spellStart"/>
      <w:r w:rsidRPr="00DA4AC2">
        <w:rPr>
          <w:sz w:val="26"/>
          <w:szCs w:val="26"/>
        </w:rPr>
        <w:t>організація</w:t>
      </w:r>
      <w:proofErr w:type="spellEnd"/>
      <w:r w:rsidRPr="00DA4AC2">
        <w:rPr>
          <w:sz w:val="26"/>
          <w:szCs w:val="26"/>
        </w:rPr>
        <w:t xml:space="preserve"> </w:t>
      </w:r>
      <w:proofErr w:type="spellStart"/>
      <w:r w:rsidRPr="00DA4AC2">
        <w:rPr>
          <w:sz w:val="26"/>
          <w:szCs w:val="26"/>
        </w:rPr>
        <w:t>постійного</w:t>
      </w:r>
      <w:proofErr w:type="spellEnd"/>
      <w:r w:rsidRPr="00DA4AC2">
        <w:rPr>
          <w:sz w:val="26"/>
          <w:szCs w:val="26"/>
        </w:rPr>
        <w:t xml:space="preserve"> </w:t>
      </w:r>
      <w:proofErr w:type="spellStart"/>
      <w:r w:rsidRPr="00DA4AC2">
        <w:rPr>
          <w:sz w:val="26"/>
          <w:szCs w:val="26"/>
        </w:rPr>
        <w:t>моніторингу</w:t>
      </w:r>
      <w:proofErr w:type="spellEnd"/>
      <w:r w:rsidRPr="00DA4AC2">
        <w:rPr>
          <w:sz w:val="26"/>
          <w:szCs w:val="26"/>
        </w:rPr>
        <w:t xml:space="preserve"> </w:t>
      </w:r>
      <w:proofErr w:type="spellStart"/>
      <w:r w:rsidRPr="00DA4AC2">
        <w:rPr>
          <w:sz w:val="26"/>
          <w:szCs w:val="26"/>
        </w:rPr>
        <w:t>надання</w:t>
      </w:r>
      <w:proofErr w:type="spellEnd"/>
      <w:r w:rsidRPr="00DA4AC2">
        <w:rPr>
          <w:sz w:val="26"/>
          <w:szCs w:val="26"/>
        </w:rPr>
        <w:t xml:space="preserve"> </w:t>
      </w:r>
      <w:proofErr w:type="spellStart"/>
      <w:r w:rsidRPr="00DA4AC2">
        <w:rPr>
          <w:sz w:val="26"/>
          <w:szCs w:val="26"/>
        </w:rPr>
        <w:t>адміністративних</w:t>
      </w:r>
      <w:proofErr w:type="spellEnd"/>
      <w:r w:rsidRPr="00DA4AC2">
        <w:rPr>
          <w:sz w:val="26"/>
          <w:szCs w:val="26"/>
        </w:rPr>
        <w:t xml:space="preserve"> </w:t>
      </w:r>
      <w:proofErr w:type="spellStart"/>
      <w:r w:rsidRPr="00DA4AC2">
        <w:rPr>
          <w:sz w:val="26"/>
          <w:szCs w:val="26"/>
        </w:rPr>
        <w:t>послуг</w:t>
      </w:r>
      <w:proofErr w:type="spellEnd"/>
      <w:r w:rsidRPr="00DA4AC2">
        <w:rPr>
          <w:sz w:val="26"/>
          <w:szCs w:val="26"/>
        </w:rPr>
        <w:t xml:space="preserve">. </w:t>
      </w:r>
      <w:proofErr w:type="spellStart"/>
      <w:r w:rsidRPr="00DA4AC2">
        <w:rPr>
          <w:sz w:val="26"/>
          <w:szCs w:val="26"/>
        </w:rPr>
        <w:t>Кількість</w:t>
      </w:r>
      <w:proofErr w:type="spellEnd"/>
      <w:r w:rsidRPr="00DA4AC2">
        <w:rPr>
          <w:sz w:val="26"/>
          <w:szCs w:val="26"/>
        </w:rPr>
        <w:t xml:space="preserve"> </w:t>
      </w:r>
      <w:proofErr w:type="spellStart"/>
      <w:r w:rsidRPr="00DA4AC2">
        <w:rPr>
          <w:sz w:val="26"/>
          <w:szCs w:val="26"/>
        </w:rPr>
        <w:t>наданих</w:t>
      </w:r>
      <w:proofErr w:type="spellEnd"/>
      <w:r w:rsidRPr="00DA4AC2">
        <w:rPr>
          <w:sz w:val="26"/>
          <w:szCs w:val="26"/>
        </w:rPr>
        <w:t xml:space="preserve"> </w:t>
      </w:r>
      <w:proofErr w:type="spellStart"/>
      <w:r w:rsidRPr="00DA4AC2">
        <w:rPr>
          <w:sz w:val="26"/>
          <w:szCs w:val="26"/>
        </w:rPr>
        <w:t>адміністративн</w:t>
      </w:r>
      <w:r>
        <w:rPr>
          <w:sz w:val="26"/>
          <w:szCs w:val="26"/>
        </w:rPr>
        <w:t>их</w:t>
      </w:r>
      <w:proofErr w:type="spellEnd"/>
      <w:r>
        <w:rPr>
          <w:sz w:val="26"/>
          <w:szCs w:val="26"/>
        </w:rPr>
        <w:t xml:space="preserve"> </w:t>
      </w:r>
      <w:proofErr w:type="spellStart"/>
      <w:r>
        <w:rPr>
          <w:sz w:val="26"/>
          <w:szCs w:val="26"/>
        </w:rPr>
        <w:t>послуг</w:t>
      </w:r>
      <w:proofErr w:type="spellEnd"/>
      <w:r>
        <w:rPr>
          <w:sz w:val="26"/>
          <w:szCs w:val="26"/>
        </w:rPr>
        <w:t xml:space="preserve"> </w:t>
      </w:r>
      <w:proofErr w:type="spellStart"/>
      <w:r>
        <w:rPr>
          <w:sz w:val="26"/>
          <w:szCs w:val="26"/>
        </w:rPr>
        <w:t>з</w:t>
      </w:r>
      <w:proofErr w:type="spellEnd"/>
      <w:r>
        <w:rPr>
          <w:sz w:val="26"/>
          <w:szCs w:val="26"/>
        </w:rPr>
        <w:t xml:space="preserve"> початку року – </w:t>
      </w:r>
      <w:r>
        <w:rPr>
          <w:sz w:val="26"/>
          <w:szCs w:val="26"/>
          <w:lang w:val="uk-UA"/>
        </w:rPr>
        <w:t>24402</w:t>
      </w:r>
      <w:r w:rsidRPr="00DA4AC2">
        <w:rPr>
          <w:sz w:val="26"/>
          <w:szCs w:val="26"/>
        </w:rPr>
        <w:t xml:space="preserve"> (в т.</w:t>
      </w:r>
      <w:r>
        <w:rPr>
          <w:sz w:val="26"/>
          <w:szCs w:val="26"/>
        </w:rPr>
        <w:t xml:space="preserve"> </w:t>
      </w:r>
      <w:r w:rsidRPr="00DA4AC2">
        <w:rPr>
          <w:sz w:val="26"/>
          <w:szCs w:val="26"/>
        </w:rPr>
        <w:t>ч</w:t>
      </w:r>
      <w:r>
        <w:rPr>
          <w:sz w:val="26"/>
          <w:szCs w:val="26"/>
        </w:rPr>
        <w:t>. за І</w:t>
      </w:r>
      <w:proofErr w:type="gramStart"/>
      <w:r>
        <w:rPr>
          <w:sz w:val="26"/>
          <w:szCs w:val="26"/>
          <w:lang w:val="en-US"/>
        </w:rPr>
        <w:t>V</w:t>
      </w:r>
      <w:proofErr w:type="gramEnd"/>
      <w:r w:rsidRPr="00DA4AC2">
        <w:rPr>
          <w:sz w:val="26"/>
          <w:szCs w:val="26"/>
        </w:rPr>
        <w:t xml:space="preserve">квартал – </w:t>
      </w:r>
      <w:r w:rsidRPr="00331E64">
        <w:rPr>
          <w:sz w:val="26"/>
          <w:szCs w:val="26"/>
        </w:rPr>
        <w:t>13302</w:t>
      </w:r>
      <w:r>
        <w:rPr>
          <w:sz w:val="26"/>
          <w:szCs w:val="26"/>
        </w:rPr>
        <w:t>)</w:t>
      </w:r>
      <w:r>
        <w:rPr>
          <w:sz w:val="26"/>
          <w:szCs w:val="26"/>
          <w:lang w:val="uk-UA"/>
        </w:rPr>
        <w:t xml:space="preserve">, консультацій з початку року – 6548(в т.ч. за  </w:t>
      </w:r>
      <w:r>
        <w:rPr>
          <w:sz w:val="26"/>
          <w:szCs w:val="26"/>
        </w:rPr>
        <w:t>І</w:t>
      </w:r>
      <w:r>
        <w:rPr>
          <w:sz w:val="26"/>
          <w:szCs w:val="26"/>
          <w:lang w:val="en-US"/>
        </w:rPr>
        <w:t>V</w:t>
      </w:r>
      <w:r w:rsidRPr="00DA4AC2">
        <w:rPr>
          <w:sz w:val="26"/>
          <w:szCs w:val="26"/>
        </w:rPr>
        <w:t>квартал –</w:t>
      </w:r>
      <w:r>
        <w:rPr>
          <w:sz w:val="26"/>
          <w:szCs w:val="26"/>
          <w:lang w:val="uk-UA"/>
        </w:rPr>
        <w:t>2013).</w:t>
      </w:r>
    </w:p>
    <w:p w:rsidR="00AE785A" w:rsidRDefault="00AE555A" w:rsidP="00331E64">
      <w:pPr>
        <w:ind w:left="-284" w:firstLine="710"/>
        <w:jc w:val="both"/>
        <w:rPr>
          <w:sz w:val="26"/>
          <w:szCs w:val="26"/>
          <w:lang w:val="uk-UA"/>
        </w:rPr>
      </w:pPr>
      <w:r w:rsidRPr="00DA4AC2">
        <w:rPr>
          <w:sz w:val="26"/>
          <w:szCs w:val="26"/>
        </w:rPr>
        <w:t xml:space="preserve">Для </w:t>
      </w:r>
      <w:proofErr w:type="spellStart"/>
      <w:r w:rsidRPr="00DA4AC2">
        <w:rPr>
          <w:sz w:val="26"/>
          <w:szCs w:val="26"/>
        </w:rPr>
        <w:t>скорочення</w:t>
      </w:r>
      <w:proofErr w:type="spellEnd"/>
      <w:r w:rsidRPr="00DA4AC2">
        <w:rPr>
          <w:sz w:val="26"/>
          <w:szCs w:val="26"/>
        </w:rPr>
        <w:t xml:space="preserve"> часу та витрат </w:t>
      </w:r>
      <w:proofErr w:type="gramStart"/>
      <w:r w:rsidRPr="00DA4AC2">
        <w:rPr>
          <w:sz w:val="26"/>
          <w:szCs w:val="26"/>
        </w:rPr>
        <w:t>п</w:t>
      </w:r>
      <w:proofErr w:type="gramEnd"/>
      <w:r w:rsidRPr="00DA4AC2">
        <w:rPr>
          <w:sz w:val="26"/>
          <w:szCs w:val="26"/>
        </w:rPr>
        <w:t>ідприємців на отримання документів дозвільного характеру забезпечувалась робота районного дозвільного центру. Відповідно до статті 6 Закону  Україн</w:t>
      </w:r>
      <w:r w:rsidR="00E97637">
        <w:rPr>
          <w:sz w:val="26"/>
          <w:szCs w:val="26"/>
        </w:rPr>
        <w:t xml:space="preserve">и  «Про  дозвільну  систему  у </w:t>
      </w:r>
      <w:proofErr w:type="spellStart"/>
      <w:r w:rsidR="00E97637">
        <w:rPr>
          <w:sz w:val="26"/>
          <w:szCs w:val="26"/>
        </w:rPr>
        <w:t>сфері</w:t>
      </w:r>
      <w:proofErr w:type="spellEnd"/>
      <w:r w:rsidR="00E97637">
        <w:rPr>
          <w:sz w:val="26"/>
          <w:szCs w:val="26"/>
        </w:rPr>
        <w:t xml:space="preserve"> </w:t>
      </w:r>
      <w:proofErr w:type="spellStart"/>
      <w:r w:rsidRPr="00DA4AC2">
        <w:rPr>
          <w:sz w:val="26"/>
          <w:szCs w:val="26"/>
        </w:rPr>
        <w:t>господарської</w:t>
      </w:r>
      <w:proofErr w:type="spellEnd"/>
      <w:r w:rsidRPr="00DA4AC2">
        <w:rPr>
          <w:sz w:val="26"/>
          <w:szCs w:val="26"/>
        </w:rPr>
        <w:t xml:space="preserve">  </w:t>
      </w:r>
      <w:proofErr w:type="spellStart"/>
      <w:r w:rsidRPr="00DA4AC2">
        <w:rPr>
          <w:sz w:val="26"/>
          <w:szCs w:val="26"/>
        </w:rPr>
        <w:t>діяльності</w:t>
      </w:r>
      <w:proofErr w:type="spellEnd"/>
      <w:r w:rsidRPr="00DA4AC2">
        <w:rPr>
          <w:sz w:val="26"/>
          <w:szCs w:val="26"/>
        </w:rPr>
        <w:t xml:space="preserve">» </w:t>
      </w:r>
      <w:proofErr w:type="spellStart"/>
      <w:r w:rsidRPr="00DA4AC2">
        <w:rPr>
          <w:sz w:val="26"/>
          <w:szCs w:val="26"/>
        </w:rPr>
        <w:t>державні</w:t>
      </w:r>
      <w:proofErr w:type="spellEnd"/>
      <w:r w:rsidRPr="00DA4AC2">
        <w:rPr>
          <w:sz w:val="26"/>
          <w:szCs w:val="26"/>
        </w:rPr>
        <w:t xml:space="preserve">  </w:t>
      </w:r>
      <w:proofErr w:type="spellStart"/>
      <w:r w:rsidRPr="00DA4AC2">
        <w:rPr>
          <w:sz w:val="26"/>
          <w:szCs w:val="26"/>
        </w:rPr>
        <w:t>адміністратори</w:t>
      </w:r>
      <w:proofErr w:type="spellEnd"/>
      <w:r w:rsidRPr="00DA4AC2">
        <w:rPr>
          <w:sz w:val="26"/>
          <w:szCs w:val="26"/>
        </w:rPr>
        <w:t xml:space="preserve"> </w:t>
      </w:r>
      <w:proofErr w:type="spellStart"/>
      <w:r w:rsidRPr="00DA4AC2">
        <w:rPr>
          <w:sz w:val="26"/>
          <w:szCs w:val="26"/>
        </w:rPr>
        <w:t>ведуть</w:t>
      </w:r>
      <w:proofErr w:type="spellEnd"/>
      <w:r w:rsidRPr="00DA4AC2">
        <w:rPr>
          <w:sz w:val="26"/>
          <w:szCs w:val="26"/>
        </w:rPr>
        <w:t xml:space="preserve"> Реє</w:t>
      </w:r>
      <w:proofErr w:type="gramStart"/>
      <w:r w:rsidRPr="00DA4AC2">
        <w:rPr>
          <w:sz w:val="26"/>
          <w:szCs w:val="26"/>
        </w:rPr>
        <w:t>стр</w:t>
      </w:r>
      <w:proofErr w:type="gramEnd"/>
      <w:r w:rsidRPr="00DA4AC2">
        <w:rPr>
          <w:sz w:val="26"/>
          <w:szCs w:val="26"/>
        </w:rPr>
        <w:t xml:space="preserve">  документів  дозвільного  характеру. Державні адміністратори </w:t>
      </w:r>
      <w:r w:rsidR="00EB1412" w:rsidRPr="00DA4AC2">
        <w:rPr>
          <w:sz w:val="26"/>
          <w:szCs w:val="26"/>
        </w:rPr>
        <w:t xml:space="preserve"> працюють</w:t>
      </w:r>
      <w:r w:rsidR="00E97637">
        <w:rPr>
          <w:sz w:val="26"/>
          <w:szCs w:val="26"/>
        </w:rPr>
        <w:t xml:space="preserve"> </w:t>
      </w:r>
      <w:r w:rsidR="00AE785A" w:rsidRPr="00DA4AC2">
        <w:rPr>
          <w:sz w:val="26"/>
          <w:szCs w:val="26"/>
        </w:rPr>
        <w:t xml:space="preserve">в </w:t>
      </w:r>
      <w:proofErr w:type="spellStart"/>
      <w:r w:rsidR="00E97637">
        <w:rPr>
          <w:sz w:val="26"/>
          <w:szCs w:val="26"/>
        </w:rPr>
        <w:t>інформаційній</w:t>
      </w:r>
      <w:proofErr w:type="spellEnd"/>
      <w:r w:rsidR="00E97637">
        <w:rPr>
          <w:sz w:val="26"/>
          <w:szCs w:val="26"/>
        </w:rPr>
        <w:t xml:space="preserve"> </w:t>
      </w:r>
      <w:proofErr w:type="spellStart"/>
      <w:r w:rsidR="00EB1412" w:rsidRPr="00DA4AC2">
        <w:rPr>
          <w:sz w:val="26"/>
          <w:szCs w:val="26"/>
        </w:rPr>
        <w:t>системі</w:t>
      </w:r>
      <w:proofErr w:type="spellEnd"/>
      <w:r w:rsidR="00EB1412" w:rsidRPr="00DA4AC2">
        <w:rPr>
          <w:sz w:val="26"/>
          <w:szCs w:val="26"/>
        </w:rPr>
        <w:t xml:space="preserve">  «</w:t>
      </w:r>
      <w:proofErr w:type="spellStart"/>
      <w:r w:rsidR="00EB1412" w:rsidRPr="00DA4AC2">
        <w:rPr>
          <w:sz w:val="26"/>
          <w:szCs w:val="26"/>
        </w:rPr>
        <w:t>Міський</w:t>
      </w:r>
      <w:proofErr w:type="spellEnd"/>
      <w:r w:rsidR="00EB1412" w:rsidRPr="00DA4AC2">
        <w:rPr>
          <w:sz w:val="26"/>
          <w:szCs w:val="26"/>
        </w:rPr>
        <w:t xml:space="preserve">  </w:t>
      </w:r>
      <w:proofErr w:type="spellStart"/>
      <w:r w:rsidR="00EB1412" w:rsidRPr="00DA4AC2">
        <w:rPr>
          <w:sz w:val="26"/>
          <w:szCs w:val="26"/>
        </w:rPr>
        <w:t>дозвільний</w:t>
      </w:r>
      <w:proofErr w:type="spellEnd"/>
      <w:r w:rsidR="00EB1412" w:rsidRPr="00DA4AC2">
        <w:rPr>
          <w:sz w:val="26"/>
          <w:szCs w:val="26"/>
        </w:rPr>
        <w:t xml:space="preserve">  центр  </w:t>
      </w:r>
      <w:proofErr w:type="spellStart"/>
      <w:r w:rsidR="00AE785A" w:rsidRPr="00DA4AC2">
        <w:rPr>
          <w:sz w:val="26"/>
          <w:szCs w:val="26"/>
        </w:rPr>
        <w:t>міста</w:t>
      </w:r>
      <w:proofErr w:type="spellEnd"/>
      <w:r w:rsidR="00AE785A" w:rsidRPr="00DA4AC2">
        <w:rPr>
          <w:sz w:val="26"/>
          <w:szCs w:val="26"/>
        </w:rPr>
        <w:t xml:space="preserve"> Києва». Впроваджена  система  електронного   обміну  інформації  </w:t>
      </w:r>
      <w:proofErr w:type="gramStart"/>
      <w:r w:rsidR="00AE785A" w:rsidRPr="00DA4AC2">
        <w:rPr>
          <w:sz w:val="26"/>
          <w:szCs w:val="26"/>
        </w:rPr>
        <w:t>між</w:t>
      </w:r>
      <w:proofErr w:type="gramEnd"/>
      <w:r w:rsidR="00AE785A" w:rsidRPr="00DA4AC2">
        <w:rPr>
          <w:sz w:val="26"/>
          <w:szCs w:val="26"/>
        </w:rPr>
        <w:t xml:space="preserve">  державними  адміністраторами  та  дозвільними  органами  Дарницького  району забезпечує  максимальне зменшення  часових  витрат на  оформлення   та видачу документів,  неухильне додержання законодавства України щодо</w:t>
      </w:r>
      <w:r w:rsidR="005E7A5D" w:rsidRPr="00DA4AC2">
        <w:rPr>
          <w:sz w:val="26"/>
          <w:szCs w:val="26"/>
        </w:rPr>
        <w:t xml:space="preserve"> </w:t>
      </w:r>
      <w:r w:rsidR="00AE785A" w:rsidRPr="00DA4AC2">
        <w:rPr>
          <w:sz w:val="26"/>
          <w:szCs w:val="26"/>
        </w:rPr>
        <w:t>строків надання документів  дозвільного  характеру.</w:t>
      </w:r>
    </w:p>
    <w:p w:rsidR="00AE14B8" w:rsidRDefault="00AE14B8" w:rsidP="00331E64">
      <w:pPr>
        <w:ind w:left="-284" w:firstLine="710"/>
        <w:jc w:val="both"/>
        <w:rPr>
          <w:sz w:val="26"/>
          <w:szCs w:val="26"/>
          <w:lang w:val="uk-UA"/>
        </w:rPr>
      </w:pPr>
      <w:r>
        <w:rPr>
          <w:sz w:val="26"/>
          <w:szCs w:val="26"/>
          <w:lang w:val="uk-UA"/>
        </w:rPr>
        <w:t>Відділом державної реєстрації юридичних осіб та фізичних осіб-підприємців Дарницького району реєстраційної служби Головного управлінн</w:t>
      </w:r>
      <w:r w:rsidR="0071346A">
        <w:rPr>
          <w:sz w:val="26"/>
          <w:szCs w:val="26"/>
          <w:lang w:val="uk-UA"/>
        </w:rPr>
        <w:t xml:space="preserve">я юстиції у м. Києві проведено 38443 </w:t>
      </w:r>
      <w:r>
        <w:rPr>
          <w:sz w:val="26"/>
          <w:szCs w:val="26"/>
          <w:lang w:val="uk-UA"/>
        </w:rPr>
        <w:t>реєстраційну дію.</w:t>
      </w:r>
    </w:p>
    <w:p w:rsidR="00AE14B8" w:rsidRDefault="00AE14B8" w:rsidP="00331E64">
      <w:pPr>
        <w:ind w:left="-284" w:firstLine="710"/>
        <w:jc w:val="both"/>
        <w:rPr>
          <w:sz w:val="26"/>
          <w:szCs w:val="26"/>
          <w:lang w:val="uk-UA"/>
        </w:rPr>
      </w:pPr>
      <w:r>
        <w:rPr>
          <w:sz w:val="26"/>
          <w:szCs w:val="26"/>
          <w:lang w:val="uk-UA"/>
        </w:rPr>
        <w:t>За 201</w:t>
      </w:r>
      <w:r w:rsidR="0071346A">
        <w:rPr>
          <w:sz w:val="26"/>
          <w:szCs w:val="26"/>
          <w:lang w:val="uk-UA"/>
        </w:rPr>
        <w:t xml:space="preserve">4 рік в районі зареєстровано 3419 </w:t>
      </w:r>
      <w:r>
        <w:rPr>
          <w:sz w:val="26"/>
          <w:szCs w:val="26"/>
          <w:lang w:val="uk-UA"/>
        </w:rPr>
        <w:t>новостворених суб’єктів підприємницької д</w:t>
      </w:r>
      <w:r w:rsidR="0071346A">
        <w:rPr>
          <w:sz w:val="26"/>
          <w:szCs w:val="26"/>
          <w:lang w:val="uk-UA"/>
        </w:rPr>
        <w:t>і</w:t>
      </w:r>
      <w:r>
        <w:rPr>
          <w:sz w:val="26"/>
          <w:szCs w:val="26"/>
          <w:lang w:val="uk-UA"/>
        </w:rPr>
        <w:t>яльності, з них кількі</w:t>
      </w:r>
      <w:r w:rsidR="0071346A">
        <w:rPr>
          <w:sz w:val="26"/>
          <w:szCs w:val="26"/>
          <w:lang w:val="uk-UA"/>
        </w:rPr>
        <w:t xml:space="preserve">сть юридичних осіб становить 1340 </w:t>
      </w:r>
      <w:r>
        <w:rPr>
          <w:sz w:val="26"/>
          <w:szCs w:val="26"/>
          <w:lang w:val="uk-UA"/>
        </w:rPr>
        <w:t>підприємств,</w:t>
      </w:r>
      <w:r w:rsidR="0071346A">
        <w:rPr>
          <w:sz w:val="26"/>
          <w:szCs w:val="26"/>
          <w:lang w:val="uk-UA"/>
        </w:rPr>
        <w:t xml:space="preserve"> а фізичних осіб-підприємців 2079.</w:t>
      </w:r>
    </w:p>
    <w:p w:rsidR="00AE14B8" w:rsidRPr="00054691" w:rsidRDefault="00F57F55" w:rsidP="00331E64">
      <w:pPr>
        <w:ind w:left="-284" w:firstLine="710"/>
        <w:jc w:val="both"/>
        <w:rPr>
          <w:sz w:val="26"/>
          <w:szCs w:val="26"/>
          <w:lang w:val="uk-UA"/>
        </w:rPr>
      </w:pPr>
      <w:r>
        <w:rPr>
          <w:sz w:val="26"/>
          <w:szCs w:val="26"/>
          <w:lang w:val="uk-UA"/>
        </w:rPr>
        <w:t xml:space="preserve">На </w:t>
      </w:r>
      <w:proofErr w:type="spellStart"/>
      <w:r>
        <w:rPr>
          <w:sz w:val="26"/>
          <w:szCs w:val="26"/>
          <w:lang w:val="uk-UA"/>
        </w:rPr>
        <w:t>веб-сайті</w:t>
      </w:r>
      <w:proofErr w:type="spellEnd"/>
      <w:r>
        <w:rPr>
          <w:sz w:val="26"/>
          <w:szCs w:val="26"/>
          <w:lang w:val="uk-UA"/>
        </w:rPr>
        <w:t xml:space="preserve"> Дарницької районної в місті Києві державної адміністрації, що є частиною офіційного </w:t>
      </w:r>
      <w:proofErr w:type="spellStart"/>
      <w:r>
        <w:rPr>
          <w:sz w:val="26"/>
          <w:szCs w:val="26"/>
          <w:lang w:val="uk-UA"/>
        </w:rPr>
        <w:t>веб-порталу</w:t>
      </w:r>
      <w:proofErr w:type="spellEnd"/>
      <w:r w:rsidR="0071346A">
        <w:rPr>
          <w:sz w:val="26"/>
          <w:szCs w:val="26"/>
          <w:lang w:val="uk-UA"/>
        </w:rPr>
        <w:t xml:space="preserve"> Київської міської влади, розміщено перелік об’єктів комунальної власності, які передані до сфери її управління та можуть бути надані в оренду. Зазначений перелік щомісячно оновлюється на початок нового календарного місяця.</w:t>
      </w:r>
      <w:r w:rsidR="00054691">
        <w:rPr>
          <w:sz w:val="26"/>
          <w:szCs w:val="26"/>
          <w:lang w:val="uk-UA"/>
        </w:rPr>
        <w:t xml:space="preserve"> </w:t>
      </w:r>
      <w:r w:rsidR="0071346A">
        <w:rPr>
          <w:sz w:val="26"/>
          <w:szCs w:val="26"/>
          <w:lang w:val="uk-UA"/>
        </w:rPr>
        <w:t>На конкурсних засадах надано в оренду нежитлові приміщення</w:t>
      </w:r>
      <w:r w:rsidR="00054691">
        <w:rPr>
          <w:sz w:val="26"/>
          <w:szCs w:val="26"/>
          <w:lang w:val="uk-UA"/>
        </w:rPr>
        <w:t xml:space="preserve"> комунальної власності територіальної громади міста Києва, загальною площею </w:t>
      </w:r>
      <w:r w:rsidR="00054691" w:rsidRPr="00054691">
        <w:rPr>
          <w:sz w:val="26"/>
          <w:szCs w:val="26"/>
          <w:lang w:val="uk-UA"/>
        </w:rPr>
        <w:t>5671,94</w:t>
      </w:r>
      <w:r w:rsidR="00054691">
        <w:rPr>
          <w:sz w:val="26"/>
          <w:szCs w:val="26"/>
          <w:lang w:val="uk-UA"/>
        </w:rPr>
        <w:t xml:space="preserve"> </w:t>
      </w:r>
      <w:proofErr w:type="spellStart"/>
      <w:r w:rsidR="00054691">
        <w:rPr>
          <w:sz w:val="26"/>
          <w:szCs w:val="26"/>
          <w:lang w:val="uk-UA"/>
        </w:rPr>
        <w:t>кв.м</w:t>
      </w:r>
      <w:proofErr w:type="spellEnd"/>
      <w:r w:rsidR="00054691">
        <w:rPr>
          <w:sz w:val="26"/>
          <w:szCs w:val="26"/>
          <w:lang w:val="uk-UA"/>
        </w:rPr>
        <w:t>.</w:t>
      </w:r>
    </w:p>
    <w:p w:rsidR="00E97637" w:rsidRPr="00E97637" w:rsidRDefault="00E97637" w:rsidP="00941853">
      <w:pPr>
        <w:pStyle w:val="a3"/>
        <w:tabs>
          <w:tab w:val="left" w:pos="426"/>
          <w:tab w:val="left" w:pos="3686"/>
          <w:tab w:val="left" w:pos="4111"/>
        </w:tabs>
        <w:ind w:left="-284"/>
        <w:rPr>
          <w:rFonts w:eastAsia="Arial Unicode MS"/>
          <w:spacing w:val="-6"/>
          <w:sz w:val="26"/>
          <w:szCs w:val="26"/>
        </w:rPr>
      </w:pPr>
      <w:r>
        <w:rPr>
          <w:sz w:val="26"/>
          <w:szCs w:val="26"/>
        </w:rPr>
        <w:lastRenderedPageBreak/>
        <w:t xml:space="preserve">      </w:t>
      </w:r>
      <w:r w:rsidR="00B10907">
        <w:rPr>
          <w:sz w:val="26"/>
          <w:szCs w:val="26"/>
        </w:rPr>
        <w:tab/>
      </w:r>
      <w:r w:rsidR="00101198" w:rsidRPr="00E97637">
        <w:rPr>
          <w:sz w:val="26"/>
          <w:szCs w:val="26"/>
        </w:rPr>
        <w:t>В районі впроваджують ін</w:t>
      </w:r>
      <w:r w:rsidR="0043356D">
        <w:rPr>
          <w:sz w:val="26"/>
          <w:szCs w:val="26"/>
        </w:rPr>
        <w:t>н</w:t>
      </w:r>
      <w:r w:rsidR="00101198" w:rsidRPr="00E97637">
        <w:rPr>
          <w:sz w:val="26"/>
          <w:szCs w:val="26"/>
        </w:rPr>
        <w:t>овації 14 промислових підприємств. Очікувані обсяги реалізованої інноваційної продукції склали в 2014 році близько 175,2</w:t>
      </w:r>
      <w:r w:rsidR="00101198" w:rsidRPr="00E97637">
        <w:rPr>
          <w:rFonts w:eastAsia="Arial"/>
          <w:sz w:val="26"/>
          <w:szCs w:val="26"/>
        </w:rPr>
        <w:t xml:space="preserve"> млн. грн., або 5,5% від загального обсягу реалізованої продукції. </w:t>
      </w:r>
      <w:r w:rsidR="00101198" w:rsidRPr="00E97637">
        <w:rPr>
          <w:rFonts w:eastAsia="Arial Unicode MS"/>
          <w:sz w:val="26"/>
          <w:szCs w:val="26"/>
        </w:rPr>
        <w:t>Для під</w:t>
      </w:r>
      <w:r w:rsidR="00941853">
        <w:rPr>
          <w:rFonts w:eastAsia="Arial Unicode MS"/>
          <w:sz w:val="26"/>
          <w:szCs w:val="26"/>
        </w:rPr>
        <w:t xml:space="preserve">вищення конкурентоспроможності </w:t>
      </w:r>
      <w:r w:rsidR="00101198" w:rsidRPr="00E97637">
        <w:rPr>
          <w:rFonts w:eastAsia="Arial Unicode MS"/>
          <w:sz w:val="26"/>
          <w:szCs w:val="26"/>
        </w:rPr>
        <w:t xml:space="preserve">товарів та послуг підприємства району впроваджують системи управління якості. Так, </w:t>
      </w:r>
      <w:r w:rsidR="00101198" w:rsidRPr="00E97637">
        <w:rPr>
          <w:rFonts w:eastAsia="Arial Unicode MS"/>
          <w:spacing w:val="-6"/>
          <w:sz w:val="26"/>
          <w:szCs w:val="26"/>
        </w:rPr>
        <w:t>15 промислових підприємств району виробляють  високотехнологічну продукцію, сертифіковану за стандартами ISO.</w:t>
      </w:r>
    </w:p>
    <w:p w:rsidR="00101198" w:rsidRPr="00E97637" w:rsidRDefault="00E97637" w:rsidP="0001071E">
      <w:pPr>
        <w:pStyle w:val="a3"/>
        <w:tabs>
          <w:tab w:val="left" w:pos="3686"/>
          <w:tab w:val="left" w:pos="4111"/>
        </w:tabs>
        <w:ind w:left="142" w:hanging="426"/>
        <w:rPr>
          <w:rFonts w:eastAsia="Arial Unicode MS"/>
          <w:spacing w:val="-6"/>
          <w:sz w:val="26"/>
          <w:szCs w:val="26"/>
        </w:rPr>
      </w:pPr>
      <w:r>
        <w:rPr>
          <w:sz w:val="26"/>
          <w:szCs w:val="26"/>
        </w:rPr>
        <w:t xml:space="preserve">     </w:t>
      </w:r>
      <w:r w:rsidR="00B10907">
        <w:rPr>
          <w:sz w:val="26"/>
          <w:szCs w:val="26"/>
        </w:rPr>
        <w:t xml:space="preserve">      </w:t>
      </w:r>
      <w:r w:rsidRPr="00E97637">
        <w:rPr>
          <w:sz w:val="26"/>
          <w:szCs w:val="26"/>
        </w:rPr>
        <w:t>Дарницькою районною в місті Києві державною адміністрацією ведеться робота щодо забезпечення сприятливого інвестиційного клімату в районі та розробки інвестиційних пропозицій, реалізація яких матиме істотне значення для мешканців Дарницького району.</w:t>
      </w:r>
      <w:r w:rsidR="00101198" w:rsidRPr="00E97637">
        <w:rPr>
          <w:rFonts w:eastAsia="Arial Unicode MS"/>
          <w:spacing w:val="-6"/>
          <w:sz w:val="26"/>
          <w:szCs w:val="26"/>
        </w:rPr>
        <w:t xml:space="preserve"> </w:t>
      </w:r>
    </w:p>
    <w:p w:rsidR="00101198" w:rsidRDefault="00101198" w:rsidP="00B10907">
      <w:pPr>
        <w:ind w:left="-284" w:firstLine="710"/>
        <w:jc w:val="both"/>
        <w:rPr>
          <w:sz w:val="26"/>
          <w:szCs w:val="26"/>
          <w:lang w:val="uk-UA"/>
        </w:rPr>
      </w:pPr>
      <w:r w:rsidRPr="00E97637">
        <w:rPr>
          <w:sz w:val="26"/>
          <w:szCs w:val="26"/>
          <w:lang w:val="uk-UA"/>
        </w:rPr>
        <w:t>25 інвестиційних пропозицій  району погод</w:t>
      </w:r>
      <w:r w:rsidR="00E97637">
        <w:rPr>
          <w:sz w:val="26"/>
          <w:szCs w:val="26"/>
          <w:lang w:val="uk-UA"/>
        </w:rPr>
        <w:t xml:space="preserve">жено постійно діючою конкурсною </w:t>
      </w:r>
      <w:r w:rsidRPr="00E97637">
        <w:rPr>
          <w:sz w:val="26"/>
          <w:szCs w:val="26"/>
          <w:lang w:val="uk-UA"/>
        </w:rPr>
        <w:t>комісією по залученню інвесторів  та включено до переліку об’єктів які потребують залучення інвестицій, по яким ведеться робота щодо пошуку інвесторів та можливості реалізації.</w:t>
      </w:r>
    </w:p>
    <w:p w:rsidR="00B10907" w:rsidRDefault="00941853" w:rsidP="00B10907">
      <w:pPr>
        <w:ind w:left="-284" w:firstLine="710"/>
        <w:jc w:val="both"/>
        <w:rPr>
          <w:sz w:val="26"/>
          <w:szCs w:val="26"/>
          <w:lang w:val="uk-UA"/>
        </w:rPr>
      </w:pPr>
      <w:r>
        <w:rPr>
          <w:sz w:val="26"/>
          <w:szCs w:val="26"/>
          <w:lang w:val="uk-UA"/>
        </w:rPr>
        <w:t>З початку року було проведено 33 районних ярмарків з продажу продовольчої, плодоовочевої та сільськогосподарської продукції, в яких приймали участь 18849 суб</w:t>
      </w:r>
      <w:r w:rsidRPr="00941853">
        <w:rPr>
          <w:sz w:val="26"/>
          <w:szCs w:val="26"/>
          <w:lang w:val="uk-UA"/>
        </w:rPr>
        <w:t>’</w:t>
      </w:r>
      <w:r>
        <w:rPr>
          <w:sz w:val="26"/>
          <w:szCs w:val="26"/>
          <w:lang w:val="uk-UA"/>
        </w:rPr>
        <w:t>єктів господарювання з різних областей України.</w:t>
      </w:r>
      <w:r w:rsidRPr="00941853">
        <w:rPr>
          <w:sz w:val="26"/>
          <w:szCs w:val="26"/>
        </w:rPr>
        <w:t xml:space="preserve"> </w:t>
      </w:r>
    </w:p>
    <w:p w:rsidR="004A7915" w:rsidRDefault="00941853" w:rsidP="004A7915">
      <w:pPr>
        <w:ind w:left="-284" w:firstLine="710"/>
        <w:jc w:val="both"/>
        <w:rPr>
          <w:sz w:val="26"/>
          <w:szCs w:val="26"/>
          <w:lang w:val="uk-UA"/>
        </w:rPr>
      </w:pPr>
      <w:r>
        <w:rPr>
          <w:sz w:val="26"/>
          <w:szCs w:val="26"/>
          <w:lang w:val="en-US"/>
        </w:rPr>
        <w:t>C</w:t>
      </w:r>
      <w:r>
        <w:rPr>
          <w:sz w:val="26"/>
          <w:szCs w:val="26"/>
          <w:lang w:val="uk-UA"/>
        </w:rPr>
        <w:t xml:space="preserve">лід зазначити, що у </w:t>
      </w:r>
      <w:r>
        <w:rPr>
          <w:sz w:val="26"/>
          <w:szCs w:val="26"/>
          <w:lang w:val="en-US"/>
        </w:rPr>
        <w:t>IV</w:t>
      </w:r>
      <w:r w:rsidRPr="00B10907">
        <w:rPr>
          <w:sz w:val="26"/>
          <w:szCs w:val="26"/>
        </w:rPr>
        <w:t xml:space="preserve"> </w:t>
      </w:r>
      <w:r>
        <w:rPr>
          <w:sz w:val="26"/>
          <w:szCs w:val="26"/>
          <w:lang w:val="uk-UA"/>
        </w:rPr>
        <w:t xml:space="preserve">кварталі 2014 року промислові підприємства району брали участь у наступних виставках-ярмарках: </w:t>
      </w:r>
    </w:p>
    <w:p w:rsidR="004A7915" w:rsidRDefault="00941853" w:rsidP="004A7915">
      <w:pPr>
        <w:ind w:left="-284" w:firstLine="710"/>
        <w:jc w:val="both"/>
        <w:rPr>
          <w:sz w:val="26"/>
          <w:szCs w:val="26"/>
          <w:lang w:val="uk-UA"/>
        </w:rPr>
      </w:pPr>
      <w:r>
        <w:rPr>
          <w:sz w:val="26"/>
          <w:szCs w:val="26"/>
          <w:lang w:val="uk-UA"/>
        </w:rPr>
        <w:t>-</w:t>
      </w:r>
      <w:r w:rsidR="006A211E">
        <w:rPr>
          <w:sz w:val="26"/>
          <w:szCs w:val="26"/>
          <w:lang w:val="uk-UA"/>
        </w:rPr>
        <w:t xml:space="preserve"> </w:t>
      </w:r>
      <w:r w:rsidRPr="00941853">
        <w:rPr>
          <w:sz w:val="26"/>
          <w:szCs w:val="26"/>
          <w:lang w:val="uk-UA"/>
        </w:rPr>
        <w:t xml:space="preserve">Міжнародний інвестиційний бізнес-форум з питань </w:t>
      </w:r>
      <w:proofErr w:type="spellStart"/>
      <w:r w:rsidRPr="00941853">
        <w:rPr>
          <w:sz w:val="26"/>
          <w:szCs w:val="26"/>
          <w:lang w:val="uk-UA"/>
        </w:rPr>
        <w:t>енергоефективності</w:t>
      </w:r>
      <w:proofErr w:type="spellEnd"/>
      <w:r w:rsidRPr="00941853">
        <w:rPr>
          <w:sz w:val="26"/>
          <w:szCs w:val="26"/>
          <w:lang w:val="uk-UA"/>
        </w:rPr>
        <w:t xml:space="preserve"> та відновлюваної енергетики, м. К</w:t>
      </w:r>
      <w:r w:rsidR="006A211E">
        <w:rPr>
          <w:sz w:val="26"/>
          <w:szCs w:val="26"/>
          <w:lang w:val="uk-UA"/>
        </w:rPr>
        <w:t xml:space="preserve">иїв, </w:t>
      </w:r>
      <w:proofErr w:type="spellStart"/>
      <w:r w:rsidR="006A211E">
        <w:rPr>
          <w:sz w:val="26"/>
          <w:szCs w:val="26"/>
          <w:lang w:val="uk-UA"/>
        </w:rPr>
        <w:t>МВЦ</w:t>
      </w:r>
      <w:proofErr w:type="spellEnd"/>
      <w:r w:rsidR="006A211E">
        <w:rPr>
          <w:sz w:val="26"/>
          <w:szCs w:val="26"/>
          <w:lang w:val="uk-UA"/>
        </w:rPr>
        <w:t>, 4-7 листопада 2014 р.;</w:t>
      </w:r>
    </w:p>
    <w:p w:rsidR="004A7915" w:rsidRPr="004A7915" w:rsidRDefault="006A211E" w:rsidP="004A7915">
      <w:pPr>
        <w:ind w:left="-284" w:firstLine="710"/>
        <w:jc w:val="both"/>
        <w:rPr>
          <w:sz w:val="26"/>
          <w:szCs w:val="26"/>
          <w:lang w:val="uk-UA"/>
        </w:rPr>
      </w:pPr>
      <w:r>
        <w:rPr>
          <w:sz w:val="26"/>
          <w:szCs w:val="26"/>
          <w:lang w:val="uk-UA"/>
        </w:rPr>
        <w:t xml:space="preserve">- </w:t>
      </w:r>
      <w:proofErr w:type="spellStart"/>
      <w:r w:rsidRPr="006A211E">
        <w:rPr>
          <w:sz w:val="26"/>
          <w:szCs w:val="26"/>
        </w:rPr>
        <w:t>Міжнародна</w:t>
      </w:r>
      <w:proofErr w:type="spellEnd"/>
      <w:r w:rsidRPr="006A211E">
        <w:rPr>
          <w:sz w:val="26"/>
          <w:szCs w:val="26"/>
        </w:rPr>
        <w:t xml:space="preserve"> </w:t>
      </w:r>
      <w:proofErr w:type="spellStart"/>
      <w:r w:rsidRPr="006A211E">
        <w:rPr>
          <w:sz w:val="26"/>
          <w:szCs w:val="26"/>
        </w:rPr>
        <w:t>програма-тренінг</w:t>
      </w:r>
      <w:proofErr w:type="spellEnd"/>
      <w:r w:rsidRPr="006A211E">
        <w:rPr>
          <w:sz w:val="26"/>
          <w:szCs w:val="26"/>
        </w:rPr>
        <w:t xml:space="preserve"> «</w:t>
      </w:r>
      <w:proofErr w:type="spellStart"/>
      <w:r w:rsidRPr="006A211E">
        <w:rPr>
          <w:sz w:val="26"/>
          <w:szCs w:val="26"/>
        </w:rPr>
        <w:t>Ефективне</w:t>
      </w:r>
      <w:proofErr w:type="spellEnd"/>
      <w:r w:rsidRPr="006A211E">
        <w:rPr>
          <w:sz w:val="26"/>
          <w:szCs w:val="26"/>
        </w:rPr>
        <w:t xml:space="preserve"> </w:t>
      </w:r>
      <w:proofErr w:type="spellStart"/>
      <w:r w:rsidRPr="006A211E">
        <w:rPr>
          <w:sz w:val="26"/>
          <w:szCs w:val="26"/>
        </w:rPr>
        <w:t>використання</w:t>
      </w:r>
      <w:proofErr w:type="spellEnd"/>
      <w:r>
        <w:rPr>
          <w:sz w:val="26"/>
          <w:szCs w:val="26"/>
        </w:rPr>
        <w:t xml:space="preserve"> </w:t>
      </w:r>
      <w:proofErr w:type="spellStart"/>
      <w:r>
        <w:rPr>
          <w:sz w:val="26"/>
          <w:szCs w:val="26"/>
        </w:rPr>
        <w:t>електроенергії</w:t>
      </w:r>
      <w:proofErr w:type="spellEnd"/>
      <w:r>
        <w:rPr>
          <w:sz w:val="26"/>
          <w:szCs w:val="26"/>
        </w:rPr>
        <w:t xml:space="preserve"> та </w:t>
      </w:r>
      <w:proofErr w:type="spellStart"/>
      <w:r>
        <w:rPr>
          <w:sz w:val="26"/>
          <w:szCs w:val="26"/>
        </w:rPr>
        <w:t>планування</w:t>
      </w:r>
      <w:proofErr w:type="spellEnd"/>
      <w:r>
        <w:rPr>
          <w:sz w:val="26"/>
          <w:szCs w:val="26"/>
        </w:rPr>
        <w:t>»,</w:t>
      </w:r>
      <w:r w:rsidRPr="006A211E">
        <w:rPr>
          <w:sz w:val="26"/>
          <w:szCs w:val="26"/>
        </w:rPr>
        <w:t xml:space="preserve"> м. </w:t>
      </w:r>
      <w:proofErr w:type="spellStart"/>
      <w:r w:rsidRPr="006A211E">
        <w:rPr>
          <w:sz w:val="26"/>
          <w:szCs w:val="26"/>
        </w:rPr>
        <w:t>Карлстад</w:t>
      </w:r>
      <w:proofErr w:type="spellEnd"/>
      <w:r>
        <w:rPr>
          <w:sz w:val="26"/>
          <w:szCs w:val="26"/>
        </w:rPr>
        <w:t xml:space="preserve">, </w:t>
      </w:r>
      <w:proofErr w:type="spellStart"/>
      <w:r>
        <w:rPr>
          <w:sz w:val="26"/>
          <w:szCs w:val="26"/>
        </w:rPr>
        <w:t>Швеція</w:t>
      </w:r>
      <w:proofErr w:type="spellEnd"/>
      <w:r>
        <w:rPr>
          <w:sz w:val="26"/>
          <w:szCs w:val="26"/>
        </w:rPr>
        <w:t xml:space="preserve">, </w:t>
      </w:r>
      <w:proofErr w:type="spellStart"/>
      <w:r>
        <w:rPr>
          <w:sz w:val="26"/>
          <w:szCs w:val="26"/>
        </w:rPr>
        <w:t>Міжнародне</w:t>
      </w:r>
      <w:proofErr w:type="spellEnd"/>
      <w:r>
        <w:rPr>
          <w:sz w:val="26"/>
          <w:szCs w:val="26"/>
        </w:rPr>
        <w:t xml:space="preserve"> агентство </w:t>
      </w:r>
      <w:proofErr w:type="spellStart"/>
      <w:r w:rsidRPr="006A211E">
        <w:rPr>
          <w:sz w:val="26"/>
          <w:szCs w:val="26"/>
        </w:rPr>
        <w:t>розвитку</w:t>
      </w:r>
      <w:proofErr w:type="spellEnd"/>
      <w:r w:rsidRPr="006A211E">
        <w:rPr>
          <w:sz w:val="26"/>
          <w:szCs w:val="26"/>
        </w:rPr>
        <w:t xml:space="preserve"> </w:t>
      </w:r>
      <w:proofErr w:type="spellStart"/>
      <w:r w:rsidRPr="006A211E">
        <w:rPr>
          <w:sz w:val="26"/>
          <w:szCs w:val="26"/>
        </w:rPr>
        <w:t>співробітництва</w:t>
      </w:r>
      <w:proofErr w:type="spellEnd"/>
      <w:r w:rsidRPr="006A211E">
        <w:rPr>
          <w:sz w:val="26"/>
          <w:szCs w:val="26"/>
        </w:rPr>
        <w:t xml:space="preserve"> </w:t>
      </w:r>
      <w:proofErr w:type="spellStart"/>
      <w:r w:rsidRPr="006A211E">
        <w:rPr>
          <w:sz w:val="26"/>
          <w:szCs w:val="26"/>
        </w:rPr>
        <w:t>Sida</w:t>
      </w:r>
      <w:proofErr w:type="spellEnd"/>
      <w:r w:rsidRPr="006A211E">
        <w:rPr>
          <w:sz w:val="26"/>
          <w:szCs w:val="26"/>
        </w:rPr>
        <w:t xml:space="preserve">, 11 листопада – 4 </w:t>
      </w:r>
      <w:proofErr w:type="spellStart"/>
      <w:r w:rsidRPr="006A211E">
        <w:rPr>
          <w:sz w:val="26"/>
          <w:szCs w:val="26"/>
        </w:rPr>
        <w:t>грудня</w:t>
      </w:r>
      <w:proofErr w:type="spellEnd"/>
      <w:r w:rsidRPr="006A211E">
        <w:rPr>
          <w:sz w:val="26"/>
          <w:szCs w:val="26"/>
        </w:rPr>
        <w:t xml:space="preserve"> 2014 </w:t>
      </w:r>
      <w:proofErr w:type="spellStart"/>
      <w:r w:rsidRPr="006A211E">
        <w:rPr>
          <w:sz w:val="26"/>
          <w:szCs w:val="26"/>
        </w:rPr>
        <w:t>р</w:t>
      </w:r>
      <w:proofErr w:type="spellEnd"/>
      <w:r w:rsidR="004A7915">
        <w:rPr>
          <w:sz w:val="26"/>
          <w:szCs w:val="26"/>
          <w:lang w:val="uk-UA"/>
        </w:rPr>
        <w:t>.;</w:t>
      </w:r>
    </w:p>
    <w:p w:rsidR="004A7915" w:rsidRDefault="006A211E" w:rsidP="004A7915">
      <w:pPr>
        <w:ind w:left="-284" w:firstLine="710"/>
        <w:jc w:val="both"/>
        <w:rPr>
          <w:sz w:val="26"/>
          <w:szCs w:val="26"/>
          <w:lang w:val="uk-UA"/>
        </w:rPr>
      </w:pPr>
      <w:r>
        <w:rPr>
          <w:sz w:val="26"/>
          <w:szCs w:val="26"/>
          <w:lang w:val="uk-UA"/>
        </w:rPr>
        <w:t xml:space="preserve">- </w:t>
      </w:r>
      <w:r w:rsidRPr="006A211E">
        <w:rPr>
          <w:sz w:val="26"/>
          <w:szCs w:val="26"/>
        </w:rPr>
        <w:t xml:space="preserve">V </w:t>
      </w:r>
      <w:proofErr w:type="spellStart"/>
      <w:r w:rsidRPr="006A211E">
        <w:rPr>
          <w:sz w:val="26"/>
          <w:szCs w:val="26"/>
        </w:rPr>
        <w:t>Міжнародна</w:t>
      </w:r>
      <w:proofErr w:type="spellEnd"/>
      <w:r w:rsidRPr="006A211E">
        <w:rPr>
          <w:sz w:val="26"/>
          <w:szCs w:val="26"/>
        </w:rPr>
        <w:t xml:space="preserve"> </w:t>
      </w:r>
      <w:proofErr w:type="spellStart"/>
      <w:r w:rsidRPr="006A211E">
        <w:rPr>
          <w:sz w:val="26"/>
          <w:szCs w:val="26"/>
        </w:rPr>
        <w:t>конференція</w:t>
      </w:r>
      <w:proofErr w:type="spellEnd"/>
      <w:r w:rsidRPr="006A211E">
        <w:rPr>
          <w:sz w:val="26"/>
          <w:szCs w:val="26"/>
        </w:rPr>
        <w:t xml:space="preserve"> «</w:t>
      </w:r>
      <w:proofErr w:type="spellStart"/>
      <w:r w:rsidRPr="006A211E">
        <w:rPr>
          <w:sz w:val="26"/>
          <w:szCs w:val="26"/>
        </w:rPr>
        <w:t>Проблеми</w:t>
      </w:r>
      <w:proofErr w:type="spellEnd"/>
      <w:r w:rsidRPr="006A211E">
        <w:rPr>
          <w:sz w:val="26"/>
          <w:szCs w:val="26"/>
        </w:rPr>
        <w:t xml:space="preserve"> </w:t>
      </w:r>
      <w:proofErr w:type="spellStart"/>
      <w:r w:rsidRPr="006A211E">
        <w:rPr>
          <w:sz w:val="26"/>
          <w:szCs w:val="26"/>
        </w:rPr>
        <w:t>хімотології</w:t>
      </w:r>
      <w:proofErr w:type="spellEnd"/>
      <w:r w:rsidRPr="006A211E">
        <w:rPr>
          <w:sz w:val="26"/>
          <w:szCs w:val="26"/>
        </w:rPr>
        <w:t xml:space="preserve">. </w:t>
      </w:r>
      <w:proofErr w:type="spellStart"/>
      <w:r w:rsidRPr="006A211E">
        <w:rPr>
          <w:sz w:val="26"/>
          <w:szCs w:val="26"/>
        </w:rPr>
        <w:t>Теорія</w:t>
      </w:r>
      <w:proofErr w:type="spellEnd"/>
      <w:r w:rsidRPr="006A211E">
        <w:rPr>
          <w:sz w:val="26"/>
          <w:szCs w:val="26"/>
        </w:rPr>
        <w:t xml:space="preserve"> та практика </w:t>
      </w:r>
      <w:proofErr w:type="spellStart"/>
      <w:r w:rsidRPr="006A211E">
        <w:rPr>
          <w:sz w:val="26"/>
          <w:szCs w:val="26"/>
        </w:rPr>
        <w:t>раціонального</w:t>
      </w:r>
      <w:proofErr w:type="spellEnd"/>
      <w:r w:rsidRPr="006A211E">
        <w:rPr>
          <w:sz w:val="26"/>
          <w:szCs w:val="26"/>
        </w:rPr>
        <w:t xml:space="preserve"> </w:t>
      </w:r>
      <w:proofErr w:type="spellStart"/>
      <w:r w:rsidRPr="006A211E">
        <w:rPr>
          <w:sz w:val="26"/>
          <w:szCs w:val="26"/>
        </w:rPr>
        <w:t>використання</w:t>
      </w:r>
      <w:proofErr w:type="spellEnd"/>
      <w:r w:rsidRPr="006A211E">
        <w:rPr>
          <w:sz w:val="26"/>
          <w:szCs w:val="26"/>
        </w:rPr>
        <w:t xml:space="preserve"> </w:t>
      </w:r>
      <w:proofErr w:type="spellStart"/>
      <w:r w:rsidRPr="006A211E">
        <w:rPr>
          <w:sz w:val="26"/>
          <w:szCs w:val="26"/>
        </w:rPr>
        <w:t>традиційних</w:t>
      </w:r>
      <w:proofErr w:type="spellEnd"/>
      <w:r w:rsidRPr="006A211E">
        <w:rPr>
          <w:sz w:val="26"/>
          <w:szCs w:val="26"/>
        </w:rPr>
        <w:t xml:space="preserve"> </w:t>
      </w:r>
      <w:proofErr w:type="spellStart"/>
      <w:r w:rsidRPr="006A211E">
        <w:rPr>
          <w:sz w:val="26"/>
          <w:szCs w:val="26"/>
        </w:rPr>
        <w:t>і</w:t>
      </w:r>
      <w:proofErr w:type="spellEnd"/>
      <w:r w:rsidRPr="006A211E">
        <w:rPr>
          <w:sz w:val="26"/>
          <w:szCs w:val="26"/>
        </w:rPr>
        <w:t xml:space="preserve"> </w:t>
      </w:r>
      <w:proofErr w:type="spellStart"/>
      <w:r w:rsidRPr="006A211E">
        <w:rPr>
          <w:sz w:val="26"/>
          <w:szCs w:val="26"/>
        </w:rPr>
        <w:t>альтернативних</w:t>
      </w:r>
      <w:proofErr w:type="spellEnd"/>
      <w:r w:rsidRPr="006A211E">
        <w:rPr>
          <w:sz w:val="26"/>
          <w:szCs w:val="26"/>
        </w:rPr>
        <w:t xml:space="preserve"> </w:t>
      </w:r>
      <w:proofErr w:type="spellStart"/>
      <w:r w:rsidRPr="006A211E">
        <w:rPr>
          <w:sz w:val="26"/>
          <w:szCs w:val="26"/>
        </w:rPr>
        <w:t>паливно-мастил</w:t>
      </w:r>
      <w:r w:rsidR="0082352B">
        <w:rPr>
          <w:sz w:val="26"/>
          <w:szCs w:val="26"/>
        </w:rPr>
        <w:t>ьних</w:t>
      </w:r>
      <w:proofErr w:type="spellEnd"/>
      <w:r w:rsidR="0082352B">
        <w:rPr>
          <w:sz w:val="26"/>
          <w:szCs w:val="26"/>
        </w:rPr>
        <w:t xml:space="preserve"> </w:t>
      </w:r>
      <w:proofErr w:type="spellStart"/>
      <w:r w:rsidR="0082352B">
        <w:rPr>
          <w:sz w:val="26"/>
          <w:szCs w:val="26"/>
        </w:rPr>
        <w:t>матеріалів</w:t>
      </w:r>
      <w:proofErr w:type="spellEnd"/>
      <w:r w:rsidR="0082352B">
        <w:rPr>
          <w:sz w:val="26"/>
          <w:szCs w:val="26"/>
        </w:rPr>
        <w:t xml:space="preserve">», м. </w:t>
      </w:r>
      <w:proofErr w:type="spellStart"/>
      <w:r w:rsidR="0082352B">
        <w:rPr>
          <w:sz w:val="26"/>
          <w:szCs w:val="26"/>
        </w:rPr>
        <w:t>Київ</w:t>
      </w:r>
      <w:proofErr w:type="spellEnd"/>
      <w:r w:rsidR="0082352B">
        <w:rPr>
          <w:sz w:val="26"/>
          <w:szCs w:val="26"/>
        </w:rPr>
        <w:t>, НАУ,</w:t>
      </w:r>
      <w:r w:rsidR="004A7915">
        <w:rPr>
          <w:sz w:val="26"/>
          <w:szCs w:val="26"/>
        </w:rPr>
        <w:t xml:space="preserve"> 6-10 </w:t>
      </w:r>
      <w:proofErr w:type="spellStart"/>
      <w:r w:rsidR="004A7915">
        <w:rPr>
          <w:sz w:val="26"/>
          <w:szCs w:val="26"/>
        </w:rPr>
        <w:t>жовтня</w:t>
      </w:r>
      <w:proofErr w:type="spellEnd"/>
      <w:r w:rsidR="004A7915">
        <w:rPr>
          <w:sz w:val="26"/>
          <w:szCs w:val="26"/>
        </w:rPr>
        <w:t xml:space="preserve"> 2014 </w:t>
      </w:r>
      <w:proofErr w:type="spellStart"/>
      <w:proofErr w:type="gramStart"/>
      <w:r w:rsidR="004A7915">
        <w:rPr>
          <w:sz w:val="26"/>
          <w:szCs w:val="26"/>
        </w:rPr>
        <w:t>р</w:t>
      </w:r>
      <w:proofErr w:type="spellEnd"/>
      <w:proofErr w:type="gramEnd"/>
      <w:r w:rsidR="004A7915">
        <w:rPr>
          <w:sz w:val="26"/>
          <w:szCs w:val="26"/>
          <w:lang w:val="uk-UA"/>
        </w:rPr>
        <w:t>;</w:t>
      </w:r>
      <w:r w:rsidRPr="006A211E">
        <w:rPr>
          <w:sz w:val="26"/>
          <w:szCs w:val="26"/>
        </w:rPr>
        <w:t xml:space="preserve"> </w:t>
      </w:r>
    </w:p>
    <w:p w:rsidR="004A7915" w:rsidRDefault="004A7915" w:rsidP="004A7915">
      <w:pPr>
        <w:ind w:left="-284" w:firstLine="710"/>
        <w:jc w:val="both"/>
        <w:rPr>
          <w:bCs/>
          <w:color w:val="000000"/>
          <w:sz w:val="26"/>
          <w:szCs w:val="26"/>
          <w:lang w:val="uk-UA"/>
        </w:rPr>
      </w:pPr>
      <w:r>
        <w:rPr>
          <w:sz w:val="26"/>
          <w:szCs w:val="26"/>
          <w:lang w:val="uk-UA"/>
        </w:rPr>
        <w:t xml:space="preserve">- </w:t>
      </w:r>
      <w:r w:rsidR="0082352B" w:rsidRPr="004A7915">
        <w:rPr>
          <w:bCs/>
          <w:color w:val="000000"/>
          <w:sz w:val="26"/>
          <w:szCs w:val="26"/>
          <w:lang w:val="uk-UA"/>
        </w:rPr>
        <w:t xml:space="preserve"> </w:t>
      </w:r>
      <w:proofErr w:type="spellStart"/>
      <w:r w:rsidR="0082352B" w:rsidRPr="004A7915">
        <w:rPr>
          <w:bCs/>
          <w:color w:val="000000"/>
          <w:sz w:val="26"/>
          <w:szCs w:val="26"/>
          <w:lang w:val="uk-UA"/>
        </w:rPr>
        <w:t>ПрАТ</w:t>
      </w:r>
      <w:proofErr w:type="spellEnd"/>
      <w:r w:rsidR="0082352B" w:rsidRPr="004A7915">
        <w:rPr>
          <w:bCs/>
          <w:color w:val="000000"/>
          <w:sz w:val="26"/>
          <w:szCs w:val="26"/>
          <w:lang w:val="uk-UA"/>
        </w:rPr>
        <w:t xml:space="preserve"> «</w:t>
      </w:r>
      <w:proofErr w:type="spellStart"/>
      <w:r w:rsidR="0082352B" w:rsidRPr="004A7915">
        <w:rPr>
          <w:bCs/>
          <w:color w:val="000000"/>
          <w:sz w:val="26"/>
          <w:szCs w:val="26"/>
          <w:lang w:val="uk-UA"/>
        </w:rPr>
        <w:t>Індар</w:t>
      </w:r>
      <w:proofErr w:type="spellEnd"/>
      <w:r w:rsidR="0082352B" w:rsidRPr="004A7915">
        <w:rPr>
          <w:bCs/>
          <w:color w:val="000000"/>
          <w:sz w:val="26"/>
          <w:szCs w:val="26"/>
          <w:lang w:val="uk-UA"/>
        </w:rPr>
        <w:t>»</w:t>
      </w:r>
      <w:r w:rsidR="0082352B" w:rsidRPr="004A7915">
        <w:rPr>
          <w:sz w:val="26"/>
          <w:szCs w:val="26"/>
          <w:lang w:val="uk-UA"/>
        </w:rPr>
        <w:t xml:space="preserve"> </w:t>
      </w:r>
      <w:proofErr w:type="spellStart"/>
      <w:r w:rsidR="0082352B" w:rsidRPr="0082352B">
        <w:rPr>
          <w:bCs/>
          <w:color w:val="000000"/>
          <w:sz w:val="26"/>
          <w:szCs w:val="26"/>
          <w:lang w:val="en-US"/>
        </w:rPr>
        <w:t>CphI</w:t>
      </w:r>
      <w:proofErr w:type="spellEnd"/>
      <w:r w:rsidR="0082352B" w:rsidRPr="004A7915">
        <w:rPr>
          <w:bCs/>
          <w:color w:val="000000"/>
          <w:sz w:val="26"/>
          <w:szCs w:val="26"/>
          <w:lang w:val="uk-UA"/>
        </w:rPr>
        <w:t xml:space="preserve"> </w:t>
      </w:r>
      <w:r w:rsidR="0082352B" w:rsidRPr="0082352B">
        <w:rPr>
          <w:bCs/>
          <w:color w:val="000000"/>
          <w:sz w:val="26"/>
          <w:szCs w:val="26"/>
          <w:lang w:val="en-US"/>
        </w:rPr>
        <w:t>Worldwide</w:t>
      </w:r>
      <w:r w:rsidR="0082352B" w:rsidRPr="004A7915">
        <w:rPr>
          <w:bCs/>
          <w:color w:val="000000"/>
          <w:sz w:val="26"/>
          <w:szCs w:val="26"/>
          <w:lang w:val="uk-UA"/>
        </w:rPr>
        <w:t>, м. Париж, Франція -7-9.10.2014 р.</w:t>
      </w:r>
    </w:p>
    <w:p w:rsidR="00362531" w:rsidRDefault="0082352B" w:rsidP="004A7915">
      <w:pPr>
        <w:ind w:left="-284" w:firstLine="992"/>
        <w:jc w:val="both"/>
        <w:rPr>
          <w:bCs/>
          <w:color w:val="000000"/>
          <w:sz w:val="26"/>
          <w:szCs w:val="26"/>
          <w:lang w:val="uk-UA"/>
        </w:rPr>
      </w:pPr>
      <w:r w:rsidRPr="004A7915">
        <w:rPr>
          <w:bCs/>
          <w:color w:val="000000"/>
          <w:sz w:val="26"/>
          <w:szCs w:val="26"/>
          <w:lang w:val="uk-UA"/>
        </w:rPr>
        <w:t>З початку року організовано та проведено 35 виставкових заходів майстрів живопису та декоративно-прикладного мистецтва та аматорів.</w:t>
      </w:r>
      <w:r w:rsidR="004A7915">
        <w:rPr>
          <w:bCs/>
          <w:color w:val="000000"/>
          <w:sz w:val="26"/>
          <w:szCs w:val="26"/>
          <w:lang w:val="uk-UA"/>
        </w:rPr>
        <w:t xml:space="preserve"> </w:t>
      </w:r>
    </w:p>
    <w:p w:rsidR="00F85762" w:rsidRPr="004A7915" w:rsidRDefault="004A7915" w:rsidP="004A7915">
      <w:pPr>
        <w:ind w:left="-284" w:firstLine="992"/>
        <w:jc w:val="both"/>
        <w:rPr>
          <w:sz w:val="26"/>
          <w:szCs w:val="26"/>
          <w:lang w:val="uk-UA"/>
        </w:rPr>
      </w:pPr>
      <w:r>
        <w:rPr>
          <w:bCs/>
          <w:color w:val="000000"/>
          <w:sz w:val="26"/>
          <w:szCs w:val="26"/>
          <w:lang w:val="uk-UA"/>
        </w:rPr>
        <w:t>І</w:t>
      </w:r>
      <w:r w:rsidR="00F85762" w:rsidRPr="004A7915">
        <w:rPr>
          <w:bCs/>
          <w:color w:val="000000"/>
          <w:sz w:val="26"/>
          <w:szCs w:val="26"/>
          <w:lang w:val="uk-UA"/>
        </w:rPr>
        <w:t xml:space="preserve">нформація для суб’єктів господарювання щодо запланованих на рівні району, міста інвестиційних форумів, конференцій, нарад постійно розміщується на офіційному </w:t>
      </w:r>
      <w:proofErr w:type="spellStart"/>
      <w:r w:rsidR="00F85762" w:rsidRPr="004A7915">
        <w:rPr>
          <w:bCs/>
          <w:color w:val="000000"/>
          <w:sz w:val="26"/>
          <w:szCs w:val="26"/>
          <w:lang w:val="uk-UA"/>
        </w:rPr>
        <w:t>веб-сайті</w:t>
      </w:r>
      <w:proofErr w:type="spellEnd"/>
      <w:r w:rsidR="00F85762" w:rsidRPr="004A7915">
        <w:rPr>
          <w:bCs/>
          <w:color w:val="000000"/>
          <w:sz w:val="26"/>
          <w:szCs w:val="26"/>
          <w:lang w:val="uk-UA"/>
        </w:rPr>
        <w:t xml:space="preserve"> Дарницької районної в місті Києві державної адміністрації.</w:t>
      </w:r>
    </w:p>
    <w:p w:rsidR="009449D5" w:rsidRDefault="00C46DB3" w:rsidP="00C46DB3">
      <w:pPr>
        <w:tabs>
          <w:tab w:val="left" w:pos="426"/>
        </w:tabs>
        <w:ind w:left="-284"/>
        <w:jc w:val="both"/>
        <w:rPr>
          <w:sz w:val="26"/>
          <w:szCs w:val="26"/>
          <w:lang w:val="uk-UA"/>
        </w:rPr>
      </w:pPr>
      <w:r>
        <w:rPr>
          <w:bCs/>
          <w:color w:val="000000"/>
          <w:sz w:val="26"/>
          <w:szCs w:val="26"/>
          <w:lang w:val="uk-UA"/>
        </w:rPr>
        <w:tab/>
      </w:r>
      <w:r w:rsidR="00F85762" w:rsidRPr="00ED575D">
        <w:rPr>
          <w:bCs/>
          <w:color w:val="000000"/>
          <w:sz w:val="26"/>
          <w:szCs w:val="26"/>
          <w:lang w:val="uk-UA"/>
        </w:rPr>
        <w:t>Розвиток підприємницької діяльності дає змогу збільшувати кількість робочих місць. Важливим завданням на сьогоднішній день є налагодження взаємодії між державною службою зайнятості та підприємцями. Для покращення розвитку соціально спрямованих заходів службами райдержадміністрації про</w:t>
      </w:r>
      <w:r w:rsidR="009449D5" w:rsidRPr="00ED575D">
        <w:rPr>
          <w:bCs/>
          <w:color w:val="000000"/>
          <w:sz w:val="26"/>
          <w:szCs w:val="26"/>
          <w:lang w:val="uk-UA"/>
        </w:rPr>
        <w:t>водиться семінари для безробітни</w:t>
      </w:r>
      <w:r w:rsidR="00F85762" w:rsidRPr="00ED575D">
        <w:rPr>
          <w:bCs/>
          <w:color w:val="000000"/>
          <w:sz w:val="26"/>
          <w:szCs w:val="26"/>
          <w:lang w:val="uk-UA"/>
        </w:rPr>
        <w:t>х, на яких</w:t>
      </w:r>
      <w:r w:rsidR="009449D5" w:rsidRPr="00ED575D">
        <w:rPr>
          <w:bCs/>
          <w:color w:val="000000"/>
          <w:sz w:val="26"/>
          <w:szCs w:val="26"/>
          <w:lang w:val="uk-UA"/>
        </w:rPr>
        <w:t xml:space="preserve"> надається інформація щодо можливості вирішення питання зайнятості шляхом організації підприємницької діяльності. </w:t>
      </w:r>
      <w:r w:rsidR="009449D5">
        <w:rPr>
          <w:bCs/>
          <w:color w:val="000000"/>
          <w:sz w:val="26"/>
          <w:szCs w:val="26"/>
        </w:rPr>
        <w:t xml:space="preserve">За </w:t>
      </w:r>
      <w:proofErr w:type="spellStart"/>
      <w:r w:rsidR="009449D5">
        <w:rPr>
          <w:bCs/>
          <w:color w:val="000000"/>
          <w:sz w:val="26"/>
          <w:szCs w:val="26"/>
        </w:rPr>
        <w:t>січень-червень</w:t>
      </w:r>
      <w:proofErr w:type="spellEnd"/>
      <w:r w:rsidR="009449D5">
        <w:rPr>
          <w:bCs/>
          <w:color w:val="000000"/>
          <w:sz w:val="26"/>
          <w:szCs w:val="26"/>
        </w:rPr>
        <w:t xml:space="preserve"> 2014 року проведено 7 семінарів </w:t>
      </w:r>
      <w:r w:rsidR="00F85762">
        <w:rPr>
          <w:bCs/>
          <w:color w:val="000000"/>
          <w:sz w:val="26"/>
          <w:szCs w:val="26"/>
        </w:rPr>
        <w:t xml:space="preserve"> </w:t>
      </w:r>
      <w:r w:rsidR="009449D5" w:rsidRPr="00DA4AC2">
        <w:rPr>
          <w:sz w:val="26"/>
          <w:szCs w:val="26"/>
          <w:lang w:val="uk-UA"/>
        </w:rPr>
        <w:t xml:space="preserve">«Від бізнес-ідеї – до власної справи», в яких взяли участь </w:t>
      </w:r>
      <w:r w:rsidR="009449D5">
        <w:rPr>
          <w:sz w:val="26"/>
          <w:szCs w:val="26"/>
          <w:lang w:val="uk-UA"/>
        </w:rPr>
        <w:t>54</w:t>
      </w:r>
      <w:r w:rsidR="009449D5" w:rsidRPr="00DA4AC2">
        <w:rPr>
          <w:sz w:val="26"/>
          <w:szCs w:val="26"/>
          <w:lang w:val="uk-UA"/>
        </w:rPr>
        <w:t xml:space="preserve"> ос</w:t>
      </w:r>
      <w:r w:rsidR="009449D5">
        <w:rPr>
          <w:sz w:val="26"/>
          <w:szCs w:val="26"/>
          <w:lang w:val="uk-UA"/>
        </w:rPr>
        <w:t>оби та 5 семінарів «Як розпочати свій бізнес», в яких взяли участь 23</w:t>
      </w:r>
      <w:r w:rsidR="00B6640C">
        <w:rPr>
          <w:sz w:val="26"/>
          <w:szCs w:val="26"/>
          <w:lang w:val="uk-UA"/>
        </w:rPr>
        <w:t xml:space="preserve"> особи</w:t>
      </w:r>
      <w:r w:rsidR="009449D5" w:rsidRPr="00DA4AC2">
        <w:rPr>
          <w:sz w:val="26"/>
          <w:szCs w:val="26"/>
          <w:lang w:val="uk-UA"/>
        </w:rPr>
        <w:t xml:space="preserve">. Безробітні, які виявили бажання відкрити власну справу, проходять навчання з основ підприємницької діяльності. Так, за звітний період навчалося </w:t>
      </w:r>
      <w:r w:rsidR="00B6640C">
        <w:rPr>
          <w:sz w:val="26"/>
          <w:szCs w:val="26"/>
          <w:lang w:val="uk-UA"/>
        </w:rPr>
        <w:t>55</w:t>
      </w:r>
      <w:r w:rsidR="009449D5" w:rsidRPr="00DA4AC2">
        <w:rPr>
          <w:sz w:val="26"/>
          <w:szCs w:val="26"/>
          <w:lang w:val="uk-UA"/>
        </w:rPr>
        <w:t xml:space="preserve"> осіб. </w:t>
      </w:r>
      <w:r w:rsidR="009449D5">
        <w:rPr>
          <w:sz w:val="26"/>
          <w:szCs w:val="26"/>
          <w:lang w:val="uk-UA"/>
        </w:rPr>
        <w:t xml:space="preserve"> </w:t>
      </w:r>
      <w:r w:rsidR="009449D5" w:rsidRPr="00DA4AC2">
        <w:rPr>
          <w:sz w:val="26"/>
          <w:szCs w:val="26"/>
          <w:lang w:val="uk-UA"/>
        </w:rPr>
        <w:t xml:space="preserve">Як результат, </w:t>
      </w:r>
      <w:r w:rsidR="00B6640C">
        <w:rPr>
          <w:sz w:val="26"/>
          <w:szCs w:val="26"/>
          <w:lang w:val="uk-UA"/>
        </w:rPr>
        <w:t>54</w:t>
      </w:r>
      <w:r w:rsidR="009449D5" w:rsidRPr="00DA4AC2">
        <w:rPr>
          <w:sz w:val="26"/>
          <w:szCs w:val="26"/>
          <w:lang w:val="uk-UA"/>
        </w:rPr>
        <w:t xml:space="preserve"> безробітних отримали одноразово виплату допомоги по безробіттю на відкриття власної справи.</w:t>
      </w:r>
    </w:p>
    <w:p w:rsidR="00B6640C" w:rsidRDefault="00B6640C" w:rsidP="009449D5">
      <w:pPr>
        <w:tabs>
          <w:tab w:val="left" w:pos="426"/>
        </w:tabs>
        <w:ind w:left="-284" w:firstLine="710"/>
        <w:jc w:val="both"/>
        <w:rPr>
          <w:sz w:val="26"/>
          <w:szCs w:val="26"/>
          <w:lang w:val="uk-UA"/>
        </w:rPr>
      </w:pPr>
      <w:r>
        <w:rPr>
          <w:sz w:val="26"/>
          <w:szCs w:val="26"/>
          <w:lang w:val="uk-UA"/>
        </w:rPr>
        <w:t>Значна увага в районі приділяється інформаційно-консультативному забезпеченню підприємців. В відділі (Центрі) надання адміністративних послуг Дарницької районної в місті Києві державної адміністрації працює щоденна телефонна лінія. Всім громадянам, які звернулись на телефонну лінію, були надані роз’яснення безпосередньо по телефону або під час консультацій. Надіслати звернення до виконавчого</w:t>
      </w:r>
      <w:r w:rsidR="00B10907">
        <w:rPr>
          <w:sz w:val="26"/>
          <w:szCs w:val="26"/>
          <w:lang w:val="uk-UA"/>
        </w:rPr>
        <w:t xml:space="preserve"> органу можна через </w:t>
      </w:r>
      <w:proofErr w:type="spellStart"/>
      <w:r w:rsidR="00B10907">
        <w:rPr>
          <w:sz w:val="26"/>
          <w:szCs w:val="26"/>
          <w:lang w:val="uk-UA"/>
        </w:rPr>
        <w:t>веб-сайт</w:t>
      </w:r>
      <w:proofErr w:type="spellEnd"/>
      <w:r w:rsidR="00B10907">
        <w:rPr>
          <w:sz w:val="26"/>
          <w:szCs w:val="26"/>
          <w:lang w:val="uk-UA"/>
        </w:rPr>
        <w:t xml:space="preserve"> Дарницької </w:t>
      </w:r>
      <w:r w:rsidR="00B10907">
        <w:rPr>
          <w:sz w:val="26"/>
          <w:szCs w:val="26"/>
          <w:lang w:val="uk-UA"/>
        </w:rPr>
        <w:lastRenderedPageBreak/>
        <w:t>райдержадміністрації на якому розміщено інформацію про номери телефонів та режим роботи телефонної «гарячої лінії».</w:t>
      </w:r>
    </w:p>
    <w:p w:rsidR="00B10907" w:rsidRDefault="00B10907" w:rsidP="009449D5">
      <w:pPr>
        <w:tabs>
          <w:tab w:val="left" w:pos="426"/>
        </w:tabs>
        <w:ind w:left="-284" w:firstLine="710"/>
        <w:jc w:val="both"/>
        <w:rPr>
          <w:sz w:val="26"/>
          <w:szCs w:val="26"/>
          <w:lang w:val="uk-UA"/>
        </w:rPr>
      </w:pPr>
      <w:r>
        <w:rPr>
          <w:sz w:val="26"/>
          <w:szCs w:val="26"/>
          <w:lang w:val="uk-UA"/>
        </w:rPr>
        <w:t>В районній Державній податковій інспекції працює центр обслуговування платників податків, який надає інформаційно-консультативні послуги суб’єктам господарської діяльності. Протягом звітного періоду податковою інспекцією розроблялася та розповсюджувалася власна друкована продукція на податкову тематику загальним тиражем 5220 примірників, також проведено 19 «круглих столів», участь в яких взяли 218 осіб.</w:t>
      </w:r>
    </w:p>
    <w:p w:rsidR="00B10907" w:rsidRDefault="00B10907" w:rsidP="009449D5">
      <w:pPr>
        <w:tabs>
          <w:tab w:val="left" w:pos="426"/>
        </w:tabs>
        <w:ind w:left="-284" w:firstLine="710"/>
        <w:jc w:val="both"/>
        <w:rPr>
          <w:sz w:val="26"/>
          <w:szCs w:val="26"/>
          <w:lang w:val="uk-UA"/>
        </w:rPr>
      </w:pPr>
      <w:r>
        <w:rPr>
          <w:sz w:val="26"/>
          <w:szCs w:val="26"/>
          <w:lang w:val="uk-UA"/>
        </w:rPr>
        <w:t>Районна влада сприяє стимулюванню активізації підприємницької діяльності, усуненню перешкод, що стоять на заваді розвитку малого та середнього підприємництва.</w:t>
      </w:r>
    </w:p>
    <w:p w:rsidR="00B10907" w:rsidRDefault="00B10907" w:rsidP="009449D5">
      <w:pPr>
        <w:tabs>
          <w:tab w:val="left" w:pos="426"/>
        </w:tabs>
        <w:ind w:left="-284" w:firstLine="710"/>
        <w:jc w:val="both"/>
        <w:rPr>
          <w:sz w:val="26"/>
          <w:szCs w:val="26"/>
          <w:lang w:val="uk-UA"/>
        </w:rPr>
      </w:pPr>
    </w:p>
    <w:p w:rsidR="00B10907" w:rsidRDefault="00B10907" w:rsidP="009449D5">
      <w:pPr>
        <w:tabs>
          <w:tab w:val="left" w:pos="426"/>
        </w:tabs>
        <w:ind w:left="-284" w:firstLine="710"/>
        <w:jc w:val="both"/>
        <w:rPr>
          <w:sz w:val="26"/>
          <w:szCs w:val="26"/>
          <w:lang w:val="uk-UA"/>
        </w:rPr>
      </w:pPr>
    </w:p>
    <w:p w:rsidR="00B10907" w:rsidRPr="00DA4AC2" w:rsidRDefault="00B10907" w:rsidP="009449D5">
      <w:pPr>
        <w:tabs>
          <w:tab w:val="left" w:pos="426"/>
        </w:tabs>
        <w:ind w:left="-284" w:firstLine="710"/>
        <w:jc w:val="both"/>
        <w:rPr>
          <w:sz w:val="26"/>
          <w:szCs w:val="26"/>
          <w:lang w:val="uk-UA"/>
        </w:rPr>
      </w:pPr>
    </w:p>
    <w:p w:rsidR="00F85762" w:rsidRDefault="00F85762" w:rsidP="0082352B">
      <w:pPr>
        <w:pStyle w:val="a3"/>
        <w:tabs>
          <w:tab w:val="left" w:pos="319"/>
        </w:tabs>
        <w:snapToGrid w:val="0"/>
        <w:spacing w:line="200" w:lineRule="atLeast"/>
        <w:rPr>
          <w:bCs/>
          <w:color w:val="000000"/>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8540FB" w:rsidRPr="00ED575D" w:rsidRDefault="008540FB" w:rsidP="00513DC0">
      <w:pPr>
        <w:pStyle w:val="a3"/>
        <w:jc w:val="left"/>
        <w:rPr>
          <w:sz w:val="26"/>
          <w:szCs w:val="26"/>
        </w:rPr>
      </w:pPr>
    </w:p>
    <w:p w:rsidR="008540FB" w:rsidRPr="00ED575D" w:rsidRDefault="008540FB" w:rsidP="00513DC0">
      <w:pPr>
        <w:pStyle w:val="a3"/>
        <w:jc w:val="left"/>
        <w:rPr>
          <w:sz w:val="26"/>
          <w:szCs w:val="26"/>
        </w:rPr>
      </w:pPr>
    </w:p>
    <w:p w:rsidR="008540FB" w:rsidRPr="00ED575D" w:rsidRDefault="008540FB" w:rsidP="00513DC0">
      <w:pPr>
        <w:pStyle w:val="a3"/>
        <w:jc w:val="left"/>
        <w:rPr>
          <w:sz w:val="26"/>
          <w:szCs w:val="26"/>
        </w:rPr>
      </w:pPr>
    </w:p>
    <w:p w:rsidR="008540FB" w:rsidRPr="00ED575D" w:rsidRDefault="008540FB" w:rsidP="00513DC0">
      <w:pPr>
        <w:pStyle w:val="a3"/>
        <w:jc w:val="left"/>
        <w:rPr>
          <w:sz w:val="26"/>
          <w:szCs w:val="26"/>
        </w:rPr>
      </w:pPr>
    </w:p>
    <w:p w:rsidR="008540FB" w:rsidRPr="00ED575D" w:rsidRDefault="008540FB" w:rsidP="00513DC0">
      <w:pPr>
        <w:pStyle w:val="a3"/>
        <w:jc w:val="left"/>
        <w:rPr>
          <w:sz w:val="26"/>
          <w:szCs w:val="26"/>
        </w:rPr>
      </w:pPr>
    </w:p>
    <w:p w:rsidR="008540FB" w:rsidRPr="00ED575D" w:rsidRDefault="008540FB" w:rsidP="00513DC0">
      <w:pPr>
        <w:pStyle w:val="a3"/>
        <w:jc w:val="left"/>
        <w:rPr>
          <w:sz w:val="26"/>
          <w:szCs w:val="26"/>
        </w:rPr>
      </w:pPr>
    </w:p>
    <w:p w:rsidR="008540FB" w:rsidRPr="00ED575D" w:rsidRDefault="008540FB" w:rsidP="00513DC0">
      <w:pPr>
        <w:pStyle w:val="a3"/>
        <w:jc w:val="left"/>
        <w:rPr>
          <w:sz w:val="26"/>
          <w:szCs w:val="26"/>
        </w:rPr>
      </w:pPr>
    </w:p>
    <w:p w:rsidR="007203C4" w:rsidRPr="00ED575D" w:rsidRDefault="007203C4" w:rsidP="00513DC0">
      <w:pPr>
        <w:pStyle w:val="a3"/>
        <w:jc w:val="left"/>
        <w:rPr>
          <w:sz w:val="26"/>
          <w:szCs w:val="26"/>
        </w:rPr>
      </w:pPr>
    </w:p>
    <w:p w:rsidR="007203C4" w:rsidRPr="00ED575D" w:rsidRDefault="007203C4"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ED575D" w:rsidRDefault="00F04655" w:rsidP="00513DC0">
      <w:pPr>
        <w:pStyle w:val="a3"/>
        <w:jc w:val="left"/>
        <w:rPr>
          <w:sz w:val="26"/>
          <w:szCs w:val="26"/>
        </w:rPr>
      </w:pPr>
    </w:p>
    <w:p w:rsidR="00F04655" w:rsidRPr="004A7915" w:rsidRDefault="004A7915" w:rsidP="00513DC0">
      <w:pPr>
        <w:pStyle w:val="a3"/>
        <w:jc w:val="left"/>
        <w:rPr>
          <w:sz w:val="22"/>
          <w:szCs w:val="22"/>
          <w:lang w:val="ru-RU"/>
        </w:rPr>
      </w:pPr>
      <w:r w:rsidRPr="004A7915">
        <w:rPr>
          <w:sz w:val="22"/>
          <w:szCs w:val="22"/>
          <w:lang w:val="ru-RU"/>
        </w:rPr>
        <w:t>Джафарова</w:t>
      </w:r>
    </w:p>
    <w:p w:rsidR="00F04655" w:rsidRPr="004A7915" w:rsidRDefault="004A7915" w:rsidP="00513DC0">
      <w:pPr>
        <w:pStyle w:val="a3"/>
        <w:jc w:val="left"/>
        <w:rPr>
          <w:sz w:val="22"/>
          <w:szCs w:val="22"/>
          <w:lang w:val="ru-RU"/>
        </w:rPr>
      </w:pPr>
      <w:r w:rsidRPr="004A7915">
        <w:rPr>
          <w:sz w:val="22"/>
          <w:szCs w:val="22"/>
          <w:lang w:val="ru-RU"/>
        </w:rPr>
        <w:t>564-91-74</w:t>
      </w:r>
    </w:p>
    <w:sectPr w:rsidR="00F04655" w:rsidRPr="004A7915" w:rsidSect="00F6285B">
      <w:pgSz w:w="11906" w:h="16838"/>
      <w:pgMar w:top="719"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428" w:hanging="360"/>
      </w:pPr>
      <w:rPr>
        <w:rFonts w:ascii="Symbol" w:hAnsi="Symbol"/>
      </w:rPr>
    </w:lvl>
  </w:abstractNum>
  <w:abstractNum w:abstractNumId="1">
    <w:nsid w:val="13BA02C8"/>
    <w:multiLevelType w:val="hybridMultilevel"/>
    <w:tmpl w:val="C25A7AEC"/>
    <w:lvl w:ilvl="0" w:tplc="CBCE442C">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32E32E6"/>
    <w:multiLevelType w:val="hybridMultilevel"/>
    <w:tmpl w:val="D1401C82"/>
    <w:lvl w:ilvl="0" w:tplc="04220001">
      <w:start w:val="1"/>
      <w:numFmt w:val="bullet"/>
      <w:lvlText w:val=""/>
      <w:lvlJc w:val="left"/>
      <w:pPr>
        <w:tabs>
          <w:tab w:val="num" w:pos="726"/>
        </w:tabs>
        <w:ind w:left="726" w:hanging="360"/>
      </w:pPr>
      <w:rPr>
        <w:rFonts w:ascii="Symbol" w:hAnsi="Symbol" w:hint="default"/>
      </w:rPr>
    </w:lvl>
    <w:lvl w:ilvl="1" w:tplc="04220003" w:tentative="1">
      <w:start w:val="1"/>
      <w:numFmt w:val="bullet"/>
      <w:lvlText w:val="o"/>
      <w:lvlJc w:val="left"/>
      <w:pPr>
        <w:tabs>
          <w:tab w:val="num" w:pos="1446"/>
        </w:tabs>
        <w:ind w:left="1446" w:hanging="360"/>
      </w:pPr>
      <w:rPr>
        <w:rFonts w:ascii="Courier New" w:hAnsi="Courier New" w:cs="Courier New" w:hint="default"/>
      </w:rPr>
    </w:lvl>
    <w:lvl w:ilvl="2" w:tplc="04220005" w:tentative="1">
      <w:start w:val="1"/>
      <w:numFmt w:val="bullet"/>
      <w:lvlText w:val=""/>
      <w:lvlJc w:val="left"/>
      <w:pPr>
        <w:tabs>
          <w:tab w:val="num" w:pos="2166"/>
        </w:tabs>
        <w:ind w:left="2166" w:hanging="360"/>
      </w:pPr>
      <w:rPr>
        <w:rFonts w:ascii="Wingdings" w:hAnsi="Wingdings" w:hint="default"/>
      </w:rPr>
    </w:lvl>
    <w:lvl w:ilvl="3" w:tplc="04220001" w:tentative="1">
      <w:start w:val="1"/>
      <w:numFmt w:val="bullet"/>
      <w:lvlText w:val=""/>
      <w:lvlJc w:val="left"/>
      <w:pPr>
        <w:tabs>
          <w:tab w:val="num" w:pos="2886"/>
        </w:tabs>
        <w:ind w:left="2886" w:hanging="360"/>
      </w:pPr>
      <w:rPr>
        <w:rFonts w:ascii="Symbol" w:hAnsi="Symbol" w:hint="default"/>
      </w:rPr>
    </w:lvl>
    <w:lvl w:ilvl="4" w:tplc="04220003" w:tentative="1">
      <w:start w:val="1"/>
      <w:numFmt w:val="bullet"/>
      <w:lvlText w:val="o"/>
      <w:lvlJc w:val="left"/>
      <w:pPr>
        <w:tabs>
          <w:tab w:val="num" w:pos="3606"/>
        </w:tabs>
        <w:ind w:left="3606" w:hanging="360"/>
      </w:pPr>
      <w:rPr>
        <w:rFonts w:ascii="Courier New" w:hAnsi="Courier New" w:cs="Courier New" w:hint="default"/>
      </w:rPr>
    </w:lvl>
    <w:lvl w:ilvl="5" w:tplc="04220005" w:tentative="1">
      <w:start w:val="1"/>
      <w:numFmt w:val="bullet"/>
      <w:lvlText w:val=""/>
      <w:lvlJc w:val="left"/>
      <w:pPr>
        <w:tabs>
          <w:tab w:val="num" w:pos="4326"/>
        </w:tabs>
        <w:ind w:left="4326" w:hanging="360"/>
      </w:pPr>
      <w:rPr>
        <w:rFonts w:ascii="Wingdings" w:hAnsi="Wingdings" w:hint="default"/>
      </w:rPr>
    </w:lvl>
    <w:lvl w:ilvl="6" w:tplc="04220001" w:tentative="1">
      <w:start w:val="1"/>
      <w:numFmt w:val="bullet"/>
      <w:lvlText w:val=""/>
      <w:lvlJc w:val="left"/>
      <w:pPr>
        <w:tabs>
          <w:tab w:val="num" w:pos="5046"/>
        </w:tabs>
        <w:ind w:left="5046" w:hanging="360"/>
      </w:pPr>
      <w:rPr>
        <w:rFonts w:ascii="Symbol" w:hAnsi="Symbol" w:hint="default"/>
      </w:rPr>
    </w:lvl>
    <w:lvl w:ilvl="7" w:tplc="04220003" w:tentative="1">
      <w:start w:val="1"/>
      <w:numFmt w:val="bullet"/>
      <w:lvlText w:val="o"/>
      <w:lvlJc w:val="left"/>
      <w:pPr>
        <w:tabs>
          <w:tab w:val="num" w:pos="5766"/>
        </w:tabs>
        <w:ind w:left="5766" w:hanging="360"/>
      </w:pPr>
      <w:rPr>
        <w:rFonts w:ascii="Courier New" w:hAnsi="Courier New" w:cs="Courier New" w:hint="default"/>
      </w:rPr>
    </w:lvl>
    <w:lvl w:ilvl="8" w:tplc="04220005" w:tentative="1">
      <w:start w:val="1"/>
      <w:numFmt w:val="bullet"/>
      <w:lvlText w:val=""/>
      <w:lvlJc w:val="left"/>
      <w:pPr>
        <w:tabs>
          <w:tab w:val="num" w:pos="6486"/>
        </w:tabs>
        <w:ind w:left="6486" w:hanging="360"/>
      </w:pPr>
      <w:rPr>
        <w:rFonts w:ascii="Wingdings" w:hAnsi="Wingdings" w:hint="default"/>
      </w:rPr>
    </w:lvl>
  </w:abstractNum>
  <w:abstractNum w:abstractNumId="3">
    <w:nsid w:val="356A58BF"/>
    <w:multiLevelType w:val="hybridMultilevel"/>
    <w:tmpl w:val="6B50396A"/>
    <w:lvl w:ilvl="0" w:tplc="8DCAF3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1C4FE5"/>
    <w:multiLevelType w:val="hybridMultilevel"/>
    <w:tmpl w:val="AA4229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3AF317E"/>
    <w:multiLevelType w:val="hybridMultilevel"/>
    <w:tmpl w:val="5C84A91E"/>
    <w:lvl w:ilvl="0" w:tplc="04190001">
      <w:start w:val="1"/>
      <w:numFmt w:val="bullet"/>
      <w:lvlText w:val=""/>
      <w:lvlJc w:val="left"/>
      <w:pPr>
        <w:tabs>
          <w:tab w:val="num" w:pos="1720"/>
        </w:tabs>
        <w:ind w:left="1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D5302D"/>
    <w:multiLevelType w:val="multilevel"/>
    <w:tmpl w:val="D2AC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68001C"/>
    <w:multiLevelType w:val="hybridMultilevel"/>
    <w:tmpl w:val="CECE73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EB9480E"/>
    <w:multiLevelType w:val="hybridMultilevel"/>
    <w:tmpl w:val="AE2E935C"/>
    <w:lvl w:ilvl="0" w:tplc="04190001">
      <w:start w:val="1"/>
      <w:numFmt w:val="bullet"/>
      <w:lvlText w:val=""/>
      <w:lvlJc w:val="left"/>
      <w:pPr>
        <w:tabs>
          <w:tab w:val="num" w:pos="1360"/>
        </w:tabs>
        <w:ind w:left="1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4"/>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D21CF2"/>
    <w:rsid w:val="0001071E"/>
    <w:rsid w:val="000424E2"/>
    <w:rsid w:val="0005193A"/>
    <w:rsid w:val="00054691"/>
    <w:rsid w:val="00054782"/>
    <w:rsid w:val="00061C0A"/>
    <w:rsid w:val="000747C6"/>
    <w:rsid w:val="0007523B"/>
    <w:rsid w:val="000A1767"/>
    <w:rsid w:val="000E0926"/>
    <w:rsid w:val="000F455A"/>
    <w:rsid w:val="00101198"/>
    <w:rsid w:val="00104625"/>
    <w:rsid w:val="001233A1"/>
    <w:rsid w:val="0013338B"/>
    <w:rsid w:val="001513BF"/>
    <w:rsid w:val="00171091"/>
    <w:rsid w:val="001A6A42"/>
    <w:rsid w:val="001B3DC6"/>
    <w:rsid w:val="001E7C2A"/>
    <w:rsid w:val="001F333A"/>
    <w:rsid w:val="00200105"/>
    <w:rsid w:val="00202C00"/>
    <w:rsid w:val="00220439"/>
    <w:rsid w:val="0022532E"/>
    <w:rsid w:val="00237A57"/>
    <w:rsid w:val="00243BC1"/>
    <w:rsid w:val="002517BB"/>
    <w:rsid w:val="002600AB"/>
    <w:rsid w:val="00280172"/>
    <w:rsid w:val="00287611"/>
    <w:rsid w:val="002A4839"/>
    <w:rsid w:val="002C1F19"/>
    <w:rsid w:val="002D7DEC"/>
    <w:rsid w:val="002E6D59"/>
    <w:rsid w:val="00323BD6"/>
    <w:rsid w:val="003267E4"/>
    <w:rsid w:val="00331E64"/>
    <w:rsid w:val="0034324A"/>
    <w:rsid w:val="00351B8F"/>
    <w:rsid w:val="0036139F"/>
    <w:rsid w:val="00361773"/>
    <w:rsid w:val="00362531"/>
    <w:rsid w:val="003704F2"/>
    <w:rsid w:val="00373239"/>
    <w:rsid w:val="00375CAA"/>
    <w:rsid w:val="00394742"/>
    <w:rsid w:val="00397CA9"/>
    <w:rsid w:val="003E1271"/>
    <w:rsid w:val="004112CE"/>
    <w:rsid w:val="0043356D"/>
    <w:rsid w:val="00433C4B"/>
    <w:rsid w:val="00435B40"/>
    <w:rsid w:val="00436D1B"/>
    <w:rsid w:val="004414E7"/>
    <w:rsid w:val="00452A1A"/>
    <w:rsid w:val="00497B4C"/>
    <w:rsid w:val="004A7915"/>
    <w:rsid w:val="004C7F60"/>
    <w:rsid w:val="004E04B3"/>
    <w:rsid w:val="004E7B86"/>
    <w:rsid w:val="0051214D"/>
    <w:rsid w:val="00513DC0"/>
    <w:rsid w:val="00525091"/>
    <w:rsid w:val="00546E94"/>
    <w:rsid w:val="00547D36"/>
    <w:rsid w:val="00550382"/>
    <w:rsid w:val="00554432"/>
    <w:rsid w:val="00594B59"/>
    <w:rsid w:val="005E0E09"/>
    <w:rsid w:val="005E75BD"/>
    <w:rsid w:val="005E7A5D"/>
    <w:rsid w:val="006221E9"/>
    <w:rsid w:val="00633721"/>
    <w:rsid w:val="006448E8"/>
    <w:rsid w:val="00654F33"/>
    <w:rsid w:val="00660E7F"/>
    <w:rsid w:val="00661183"/>
    <w:rsid w:val="0069622E"/>
    <w:rsid w:val="006A211E"/>
    <w:rsid w:val="006A25A4"/>
    <w:rsid w:val="006A5F63"/>
    <w:rsid w:val="006D4FBF"/>
    <w:rsid w:val="006D68CF"/>
    <w:rsid w:val="00705A15"/>
    <w:rsid w:val="00712388"/>
    <w:rsid w:val="00713450"/>
    <w:rsid w:val="0071346A"/>
    <w:rsid w:val="007203C4"/>
    <w:rsid w:val="00724A59"/>
    <w:rsid w:val="0073321F"/>
    <w:rsid w:val="00733904"/>
    <w:rsid w:val="007515D5"/>
    <w:rsid w:val="007526EF"/>
    <w:rsid w:val="007C3AEF"/>
    <w:rsid w:val="007C6614"/>
    <w:rsid w:val="007D48AA"/>
    <w:rsid w:val="0082352B"/>
    <w:rsid w:val="00824A7B"/>
    <w:rsid w:val="008540FB"/>
    <w:rsid w:val="00861E8E"/>
    <w:rsid w:val="00862F84"/>
    <w:rsid w:val="00893F69"/>
    <w:rsid w:val="008A6FD1"/>
    <w:rsid w:val="008C5E5D"/>
    <w:rsid w:val="009006A5"/>
    <w:rsid w:val="00941853"/>
    <w:rsid w:val="009449D5"/>
    <w:rsid w:val="009475F2"/>
    <w:rsid w:val="0095232E"/>
    <w:rsid w:val="00967E74"/>
    <w:rsid w:val="00975EF8"/>
    <w:rsid w:val="0098122E"/>
    <w:rsid w:val="00981407"/>
    <w:rsid w:val="00990BA3"/>
    <w:rsid w:val="009B46A4"/>
    <w:rsid w:val="009E51F3"/>
    <w:rsid w:val="009E5357"/>
    <w:rsid w:val="009F78B6"/>
    <w:rsid w:val="00A05F3B"/>
    <w:rsid w:val="00A1710C"/>
    <w:rsid w:val="00A20821"/>
    <w:rsid w:val="00A418F5"/>
    <w:rsid w:val="00A4202A"/>
    <w:rsid w:val="00A76E25"/>
    <w:rsid w:val="00A87C08"/>
    <w:rsid w:val="00A95D73"/>
    <w:rsid w:val="00AA25B5"/>
    <w:rsid w:val="00AE14B8"/>
    <w:rsid w:val="00AE555A"/>
    <w:rsid w:val="00AE785A"/>
    <w:rsid w:val="00B10907"/>
    <w:rsid w:val="00B4095A"/>
    <w:rsid w:val="00B5062C"/>
    <w:rsid w:val="00B6640C"/>
    <w:rsid w:val="00B7116B"/>
    <w:rsid w:val="00B97D82"/>
    <w:rsid w:val="00BB057F"/>
    <w:rsid w:val="00BE4879"/>
    <w:rsid w:val="00C46DB3"/>
    <w:rsid w:val="00C772F7"/>
    <w:rsid w:val="00C86902"/>
    <w:rsid w:val="00CA7A4B"/>
    <w:rsid w:val="00CC586C"/>
    <w:rsid w:val="00CD3DF9"/>
    <w:rsid w:val="00D1706C"/>
    <w:rsid w:val="00D21CF2"/>
    <w:rsid w:val="00D26916"/>
    <w:rsid w:val="00D33912"/>
    <w:rsid w:val="00D41D15"/>
    <w:rsid w:val="00D47695"/>
    <w:rsid w:val="00D67C7E"/>
    <w:rsid w:val="00D7021E"/>
    <w:rsid w:val="00DA4880"/>
    <w:rsid w:val="00DA4AC2"/>
    <w:rsid w:val="00DE152D"/>
    <w:rsid w:val="00DE53D8"/>
    <w:rsid w:val="00DF0FF9"/>
    <w:rsid w:val="00E1325A"/>
    <w:rsid w:val="00E34170"/>
    <w:rsid w:val="00E6237D"/>
    <w:rsid w:val="00E87265"/>
    <w:rsid w:val="00E911D6"/>
    <w:rsid w:val="00E96626"/>
    <w:rsid w:val="00E97637"/>
    <w:rsid w:val="00EB1412"/>
    <w:rsid w:val="00EB2436"/>
    <w:rsid w:val="00ED140A"/>
    <w:rsid w:val="00ED1FEE"/>
    <w:rsid w:val="00ED46C4"/>
    <w:rsid w:val="00ED575D"/>
    <w:rsid w:val="00F04655"/>
    <w:rsid w:val="00F57F55"/>
    <w:rsid w:val="00F6285B"/>
    <w:rsid w:val="00F64484"/>
    <w:rsid w:val="00F85762"/>
    <w:rsid w:val="00F96EF9"/>
    <w:rsid w:val="00FA163C"/>
    <w:rsid w:val="00FB22E1"/>
    <w:rsid w:val="00FE65BB"/>
    <w:rsid w:val="00FF21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3D8"/>
    <w:rPr>
      <w:lang w:val="ru-RU" w:eastAsia="ru-RU"/>
    </w:rPr>
  </w:style>
  <w:style w:type="paragraph" w:styleId="1">
    <w:name w:val="heading 1"/>
    <w:basedOn w:val="a"/>
    <w:next w:val="a"/>
    <w:qFormat/>
    <w:rsid w:val="00DE53D8"/>
    <w:pPr>
      <w:keepNext/>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53D8"/>
    <w:pPr>
      <w:jc w:val="both"/>
    </w:pPr>
    <w:rPr>
      <w:sz w:val="24"/>
      <w:lang w:val="uk-UA"/>
    </w:rPr>
  </w:style>
  <w:style w:type="paragraph" w:styleId="a4">
    <w:name w:val="Body Text Indent"/>
    <w:basedOn w:val="a"/>
    <w:rsid w:val="00DE53D8"/>
    <w:pPr>
      <w:ind w:firstLine="720"/>
      <w:jc w:val="both"/>
    </w:pPr>
    <w:rPr>
      <w:sz w:val="28"/>
      <w:lang w:val="uk-UA"/>
    </w:rPr>
  </w:style>
  <w:style w:type="paragraph" w:styleId="2">
    <w:name w:val="Body Text 2"/>
    <w:basedOn w:val="a"/>
    <w:rsid w:val="00DE53D8"/>
    <w:rPr>
      <w:sz w:val="28"/>
      <w:lang w:val="uk-UA"/>
    </w:rPr>
  </w:style>
  <w:style w:type="paragraph" w:styleId="a5">
    <w:name w:val="Balloon Text"/>
    <w:basedOn w:val="a"/>
    <w:semiHidden/>
    <w:rsid w:val="007C6614"/>
    <w:rPr>
      <w:rFonts w:ascii="Tahoma" w:hAnsi="Tahoma" w:cs="Tahoma"/>
      <w:sz w:val="16"/>
      <w:szCs w:val="16"/>
    </w:rPr>
  </w:style>
  <w:style w:type="table" w:styleId="a6">
    <w:name w:val="Table Grid"/>
    <w:basedOn w:val="a1"/>
    <w:rsid w:val="007D4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w:basedOn w:val="a"/>
    <w:rsid w:val="00A87C08"/>
    <w:rPr>
      <w:rFonts w:ascii="Verdana" w:hAnsi="Verdana" w:cs="Verdana"/>
      <w:lang w:val="en-US" w:eastAsia="en-US"/>
    </w:rPr>
  </w:style>
  <w:style w:type="paragraph" w:styleId="a8">
    <w:name w:val="Normal (Web)"/>
    <w:basedOn w:val="a"/>
    <w:rsid w:val="00893F69"/>
    <w:pPr>
      <w:spacing w:before="100" w:beforeAutospacing="1" w:after="100" w:afterAutospacing="1"/>
    </w:pPr>
    <w:rPr>
      <w:sz w:val="24"/>
      <w:szCs w:val="24"/>
      <w:lang w:val="uk-UA" w:eastAsia="uk-UA"/>
    </w:rPr>
  </w:style>
  <w:style w:type="paragraph" w:styleId="a9">
    <w:name w:val="List Paragraph"/>
    <w:basedOn w:val="a"/>
    <w:uiPriority w:val="34"/>
    <w:qFormat/>
    <w:rsid w:val="00A05F3B"/>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67600818">
      <w:bodyDiv w:val="1"/>
      <w:marLeft w:val="0"/>
      <w:marRight w:val="0"/>
      <w:marTop w:val="0"/>
      <w:marBottom w:val="0"/>
      <w:divBdr>
        <w:top w:val="none" w:sz="0" w:space="0" w:color="auto"/>
        <w:left w:val="none" w:sz="0" w:space="0" w:color="auto"/>
        <w:bottom w:val="none" w:sz="0" w:space="0" w:color="auto"/>
        <w:right w:val="none" w:sz="0" w:space="0" w:color="auto"/>
      </w:divBdr>
    </w:div>
    <w:div w:id="193158985">
      <w:bodyDiv w:val="1"/>
      <w:marLeft w:val="0"/>
      <w:marRight w:val="0"/>
      <w:marTop w:val="0"/>
      <w:marBottom w:val="0"/>
      <w:divBdr>
        <w:top w:val="none" w:sz="0" w:space="0" w:color="auto"/>
        <w:left w:val="none" w:sz="0" w:space="0" w:color="auto"/>
        <w:bottom w:val="none" w:sz="0" w:space="0" w:color="auto"/>
        <w:right w:val="none" w:sz="0" w:space="0" w:color="auto"/>
      </w:divBdr>
    </w:div>
    <w:div w:id="860630186">
      <w:bodyDiv w:val="1"/>
      <w:marLeft w:val="0"/>
      <w:marRight w:val="0"/>
      <w:marTop w:val="0"/>
      <w:marBottom w:val="0"/>
      <w:divBdr>
        <w:top w:val="none" w:sz="0" w:space="0" w:color="auto"/>
        <w:left w:val="none" w:sz="0" w:space="0" w:color="auto"/>
        <w:bottom w:val="none" w:sz="0" w:space="0" w:color="auto"/>
        <w:right w:val="none" w:sz="0" w:space="0" w:color="auto"/>
      </w:divBdr>
    </w:div>
    <w:div w:id="971057520">
      <w:bodyDiv w:val="1"/>
      <w:marLeft w:val="0"/>
      <w:marRight w:val="0"/>
      <w:marTop w:val="0"/>
      <w:marBottom w:val="0"/>
      <w:divBdr>
        <w:top w:val="none" w:sz="0" w:space="0" w:color="auto"/>
        <w:left w:val="none" w:sz="0" w:space="0" w:color="auto"/>
        <w:bottom w:val="none" w:sz="0" w:space="0" w:color="auto"/>
        <w:right w:val="none" w:sz="0" w:space="0" w:color="auto"/>
      </w:divBdr>
    </w:div>
    <w:div w:id="18531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F28D0-8E85-4344-BCF0-DD9C4C3B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6815</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spriyan</dc:creator>
  <cp:keywords/>
  <dc:description/>
  <cp:lastModifiedBy>savchenko_yuliya</cp:lastModifiedBy>
  <cp:revision>2</cp:revision>
  <cp:lastPrinted>2015-01-13T12:35:00Z</cp:lastPrinted>
  <dcterms:created xsi:type="dcterms:W3CDTF">2015-02-10T14:33:00Z</dcterms:created>
  <dcterms:modified xsi:type="dcterms:W3CDTF">2015-02-10T14:33:00Z</dcterms:modified>
</cp:coreProperties>
</file>